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025" w:rsidRDefault="00D56916">
      <w:pPr>
        <w:pStyle w:val="a3"/>
        <w:jc w:val="center"/>
        <w:rPr>
          <w:rFonts w:ascii="黑体" w:eastAsia="黑体" w:hAnsi="黑体" w:cs="Times New Roman"/>
          <w:sz w:val="28"/>
        </w:rPr>
      </w:pPr>
      <w:r>
        <w:rPr>
          <w:rFonts w:hAnsi="宋体" w:cs="宋体" w:hint="eastAsia"/>
          <w:b/>
          <w:sz w:val="28"/>
          <w:szCs w:val="28"/>
        </w:rPr>
        <w:t>广东</w:t>
      </w:r>
      <w:r>
        <w:rPr>
          <w:rFonts w:hAnsi="宋体" w:cs="宋体" w:hint="eastAsia"/>
          <w:b/>
          <w:sz w:val="28"/>
          <w:szCs w:val="28"/>
        </w:rPr>
        <w:t>理工</w:t>
      </w:r>
      <w:r>
        <w:rPr>
          <w:rFonts w:hAnsi="宋体" w:cs="宋体" w:hint="eastAsia"/>
          <w:b/>
          <w:sz w:val="28"/>
          <w:szCs w:val="28"/>
        </w:rPr>
        <w:t>学院</w:t>
      </w:r>
      <w:r>
        <w:rPr>
          <w:rFonts w:hAnsi="宋体" w:cs="宋体" w:hint="eastAsia"/>
          <w:b/>
          <w:sz w:val="28"/>
          <w:szCs w:val="28"/>
        </w:rPr>
        <w:t>2019</w:t>
      </w:r>
      <w:r>
        <w:rPr>
          <w:rFonts w:hAnsi="宋体" w:cs="宋体" w:hint="eastAsia"/>
          <w:b/>
          <w:sz w:val="28"/>
          <w:szCs w:val="28"/>
        </w:rPr>
        <w:t>年本科插班生专业课考试大纲</w:t>
      </w:r>
    </w:p>
    <w:p w:rsidR="003A2025" w:rsidRDefault="00D56916">
      <w:pPr>
        <w:pStyle w:val="2"/>
        <w:widowControl/>
        <w:spacing w:beforeAutospacing="0" w:afterAutospacing="0" w:line="450" w:lineRule="atLeast"/>
        <w:jc w:val="center"/>
        <w:rPr>
          <w:rFonts w:ascii="Times New Roman" w:hAnsi="Times New Roman" w:cs="宋体" w:hint="default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《</w:t>
      </w:r>
      <w:r>
        <w:rPr>
          <w:rFonts w:ascii="Times New Roman" w:hAnsi="Times New Roman" w:cs="宋体"/>
          <w:sz w:val="24"/>
          <w:szCs w:val="24"/>
        </w:rPr>
        <w:t>电子技术</w:t>
      </w:r>
      <w:r>
        <w:rPr>
          <w:rFonts w:ascii="Times New Roman" w:hAnsi="Times New Roman" w:cs="宋体"/>
          <w:sz w:val="24"/>
          <w:szCs w:val="24"/>
        </w:rPr>
        <w:t>》</w:t>
      </w:r>
      <w:r>
        <w:rPr>
          <w:rFonts w:ascii="Times New Roman" w:hAnsi="Times New Roman" w:cs="宋体"/>
          <w:sz w:val="24"/>
          <w:szCs w:val="24"/>
        </w:rPr>
        <w:t>考试大纲</w:t>
      </w:r>
    </w:p>
    <w:p w:rsidR="003A2025" w:rsidRDefault="00D56916">
      <w:pPr>
        <w:rPr>
          <w:rStyle w:val="a5"/>
          <w:rFonts w:ascii="Times New Roman" w:eastAsia="宋体" w:hAnsi="Times New Roman" w:cs="宋体"/>
          <w:sz w:val="24"/>
        </w:rPr>
      </w:pPr>
      <w:r>
        <w:rPr>
          <w:rStyle w:val="a5"/>
          <w:rFonts w:ascii="Times New Roman" w:eastAsia="宋体" w:hAnsi="Times New Roman" w:cs="宋体" w:hint="eastAsia"/>
          <w:sz w:val="24"/>
        </w:rPr>
        <w:t>Ⅰ考试性质与目的</w:t>
      </w:r>
    </w:p>
    <w:p w:rsidR="003A2025" w:rsidRDefault="00D56916">
      <w:pPr>
        <w:ind w:firstLineChars="200" w:firstLine="480"/>
        <w:rPr>
          <w:rFonts w:ascii="Times New Roman" w:eastAsia="宋体" w:hAnsi="Times New Roman" w:cs="宋体"/>
          <w:kern w:val="0"/>
          <w:sz w:val="24"/>
        </w:rPr>
      </w:pPr>
      <w:r>
        <w:rPr>
          <w:rFonts w:ascii="Times New Roman" w:eastAsia="宋体" w:hAnsi="Times New Roman" w:hint="eastAsia"/>
          <w:kern w:val="0"/>
          <w:sz w:val="24"/>
        </w:rPr>
        <w:t>普通高等学校本科插班考试</w:t>
      </w:r>
      <w:r>
        <w:rPr>
          <w:rFonts w:ascii="Times New Roman" w:eastAsia="宋体" w:hAnsi="Times New Roman" w:cs="宋体" w:hint="eastAsia"/>
          <w:kern w:val="0"/>
          <w:sz w:val="24"/>
        </w:rPr>
        <w:t xml:space="preserve"> (</w:t>
      </w:r>
      <w:r>
        <w:rPr>
          <w:rFonts w:ascii="Times New Roman" w:eastAsia="宋体" w:hAnsi="Times New Roman" w:cs="宋体" w:hint="eastAsia"/>
          <w:kern w:val="0"/>
          <w:sz w:val="24"/>
        </w:rPr>
        <w:t>以下简称“插班生考试”</w:t>
      </w:r>
      <w:r>
        <w:rPr>
          <w:rFonts w:ascii="Times New Roman" w:eastAsia="宋体" w:hAnsi="Times New Roman" w:cs="宋体" w:hint="eastAsia"/>
          <w:kern w:val="0"/>
          <w:sz w:val="24"/>
        </w:rPr>
        <w:t>)</w:t>
      </w:r>
      <w:r>
        <w:rPr>
          <w:rFonts w:ascii="Times New Roman" w:eastAsia="宋体" w:hAnsi="Times New Roman" w:hint="eastAsia"/>
          <w:kern w:val="0"/>
          <w:sz w:val="24"/>
        </w:rPr>
        <w:t xml:space="preserve"> </w:t>
      </w:r>
      <w:r>
        <w:rPr>
          <w:rFonts w:ascii="Times New Roman" w:eastAsia="宋体" w:hAnsi="Times New Roman" w:hint="eastAsia"/>
          <w:kern w:val="0"/>
          <w:sz w:val="24"/>
        </w:rPr>
        <w:t>《电子技术》科目的考试，是普通高等学校（含高职类和各类成人高校从普通高校招生的普通班）应届和往届专科毕业生，以及通过自学考试、成人教育等国民教育系列获得大专毕业证的人员，升入普通高等学校本科专业就读的专业课考试科目。</w:t>
      </w:r>
    </w:p>
    <w:p w:rsidR="003A2025" w:rsidRDefault="00D56916">
      <w:pPr>
        <w:pStyle w:val="a4"/>
        <w:widowControl/>
        <w:spacing w:beforeAutospacing="0" w:afterAutospacing="0"/>
        <w:ind w:firstLineChars="200" w:firstLine="48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《电子技术》课程考试的目的和要求是：考核学生对电子技术的基本概念、基本知识、基本电路和基本分析方法的掌握程度和理解水平，具有比较全面的电子技术理论知识和一定的实验技能，以及综合运用所学知识分析问题和解决问题的能力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Style w:val="a5"/>
          <w:rFonts w:ascii="Times New Roman" w:eastAsia="宋体" w:hAnsi="Times New Roman" w:cs="宋体" w:hint="eastAsia"/>
        </w:rPr>
        <w:t>Ⅱ</w:t>
      </w:r>
      <w:r>
        <w:rPr>
          <w:rFonts w:ascii="Times New Roman" w:eastAsia="宋体" w:hAnsi="Times New Roman" w:cs="宋体" w:hint="eastAsia"/>
        </w:rPr>
        <w:t> </w:t>
      </w:r>
      <w:r>
        <w:rPr>
          <w:rStyle w:val="a5"/>
          <w:rFonts w:ascii="Times New Roman" w:eastAsia="宋体" w:hAnsi="Times New Roman" w:cs="宋体" w:hint="eastAsia"/>
        </w:rPr>
        <w:t>考试形式、试卷结构及参考书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1</w:t>
      </w:r>
      <w:r>
        <w:rPr>
          <w:rFonts w:ascii="Times New Roman" w:eastAsia="宋体" w:hAnsi="Times New Roman" w:cs="宋体" w:hint="eastAsia"/>
        </w:rPr>
        <w:t>．考试形式为闭卷、笔试，考试时间为</w:t>
      </w:r>
      <w:r>
        <w:rPr>
          <w:rFonts w:ascii="Times New Roman" w:eastAsia="宋体" w:hAnsi="Times New Roman" w:cs="宋体" w:hint="eastAsia"/>
        </w:rPr>
        <w:t>120</w:t>
      </w:r>
      <w:r>
        <w:rPr>
          <w:rFonts w:ascii="Times New Roman" w:eastAsia="宋体" w:hAnsi="Times New Roman" w:cs="宋体" w:hint="eastAsia"/>
        </w:rPr>
        <w:t>分钟，试卷满分为</w:t>
      </w:r>
      <w:r>
        <w:rPr>
          <w:rFonts w:ascii="Times New Roman" w:eastAsia="宋体" w:hAnsi="Times New Roman" w:cs="宋体" w:hint="eastAsia"/>
        </w:rPr>
        <w:t>100</w:t>
      </w:r>
      <w:r>
        <w:rPr>
          <w:rFonts w:ascii="Times New Roman" w:eastAsia="宋体" w:hAnsi="Times New Roman" w:cs="宋体" w:hint="eastAsia"/>
        </w:rPr>
        <w:t>分。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2</w:t>
      </w:r>
      <w:r>
        <w:rPr>
          <w:rFonts w:ascii="Times New Roman" w:eastAsia="宋体" w:hAnsi="Times New Roman" w:cs="宋体" w:hint="eastAsia"/>
        </w:rPr>
        <w:t>．《电子技术》科目考试内容包括模拟和数字两部分，各占</w:t>
      </w:r>
      <w:r>
        <w:rPr>
          <w:rFonts w:ascii="Times New Roman" w:eastAsia="宋体" w:hAnsi="Times New Roman" w:cs="宋体" w:hint="eastAsia"/>
        </w:rPr>
        <w:t>50%</w:t>
      </w:r>
      <w:r>
        <w:rPr>
          <w:rFonts w:ascii="Times New Roman" w:eastAsia="宋体" w:hAnsi="Times New Roman" w:cs="宋体" w:hint="eastAsia"/>
        </w:rPr>
        <w:t>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3</w:t>
      </w:r>
      <w:r>
        <w:rPr>
          <w:rFonts w:ascii="Times New Roman" w:eastAsia="宋体" w:hAnsi="Times New Roman" w:cs="宋体" w:hint="eastAsia"/>
        </w:rPr>
        <w:t>．《电子技术》考试参考书为《电子技术基础》模拟部分</w:t>
      </w:r>
      <w:r>
        <w:rPr>
          <w:rFonts w:ascii="Times New Roman" w:eastAsia="宋体" w:hAnsi="Times New Roman" w:cs="宋体" w:hint="eastAsia"/>
        </w:rPr>
        <w:t>(</w:t>
      </w:r>
      <w:r>
        <w:rPr>
          <w:rFonts w:ascii="Times New Roman" w:eastAsia="宋体" w:hAnsi="Times New Roman" w:cs="宋体" w:hint="eastAsia"/>
        </w:rPr>
        <w:t>第五版</w:t>
      </w:r>
      <w:r>
        <w:rPr>
          <w:rFonts w:ascii="Times New Roman" w:eastAsia="宋体" w:hAnsi="Times New Roman" w:cs="宋体" w:hint="eastAsia"/>
        </w:rPr>
        <w:t>)</w:t>
      </w:r>
      <w:r>
        <w:rPr>
          <w:rFonts w:ascii="Times New Roman" w:eastAsia="宋体" w:hAnsi="Times New Roman" w:cs="宋体" w:hint="eastAsia"/>
        </w:rPr>
        <w:t>，华中科技大学电子技术课程组编，康华光主编，高等教育出版社；《数字电</w:t>
      </w:r>
      <w:r>
        <w:rPr>
          <w:rFonts w:ascii="Times New Roman" w:eastAsia="宋体" w:hAnsi="Times New Roman" w:cs="宋体" w:hint="eastAsia"/>
        </w:rPr>
        <w:t>子技术》俞阿龙、杨军、孙红兵、魏东旭、杨裕翠编著，南京大学出版社。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Style w:val="a5"/>
          <w:rFonts w:ascii="Times New Roman" w:eastAsia="宋体" w:hAnsi="Times New Roman" w:cs="宋体" w:hint="eastAsia"/>
        </w:rPr>
        <w:t>Ⅲ</w:t>
      </w:r>
      <w:r>
        <w:rPr>
          <w:rFonts w:ascii="Times New Roman" w:eastAsia="宋体" w:hAnsi="Times New Roman" w:cs="宋体" w:hint="eastAsia"/>
        </w:rPr>
        <w:t> </w:t>
      </w:r>
      <w:r>
        <w:rPr>
          <w:rStyle w:val="a5"/>
          <w:rFonts w:ascii="Times New Roman" w:eastAsia="宋体" w:hAnsi="Times New Roman" w:cs="宋体" w:hint="eastAsia"/>
        </w:rPr>
        <w:t>试题命题的原则</w:t>
      </w:r>
    </w:p>
    <w:p w:rsidR="003A2025" w:rsidRDefault="00D56916">
      <w:pPr>
        <w:pStyle w:val="a4"/>
        <w:widowControl/>
        <w:spacing w:beforeAutospacing="0" w:afterAutospacing="0"/>
        <w:ind w:firstLineChars="200" w:firstLine="48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作为一项选拔性考试，插班生《电子技术》考试试题在设计上应具有较高的信度和效度、必要的区分度和合理的难度。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1</w:t>
      </w:r>
      <w:r>
        <w:rPr>
          <w:rFonts w:ascii="Times New Roman" w:eastAsia="宋体" w:hAnsi="Times New Roman" w:cs="宋体" w:hint="eastAsia"/>
        </w:rPr>
        <w:t>．命题根据本大纲规定的考试目标和考核内容，考试命题应具有一定的覆盖面且重点突出，侧重考核考生对本课程的基本概念、基本知识和典型电路的掌握程度，以及运用所学知识解决实际问题的能力。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  <w:color w:val="FF0000"/>
        </w:rPr>
      </w:pPr>
      <w:r>
        <w:rPr>
          <w:rFonts w:ascii="Times New Roman" w:eastAsia="宋体" w:hAnsi="Times New Roman" w:cs="宋体" w:hint="eastAsia"/>
        </w:rPr>
        <w:t>2</w:t>
      </w:r>
      <w:r>
        <w:rPr>
          <w:rFonts w:ascii="Times New Roman" w:eastAsia="宋体" w:hAnsi="Times New Roman" w:cs="宋体" w:hint="eastAsia"/>
        </w:rPr>
        <w:t>．试题对不同能力层次要求的分数比例，识记为</w:t>
      </w:r>
      <w:r>
        <w:rPr>
          <w:rFonts w:ascii="Times New Roman" w:eastAsia="宋体" w:hAnsi="Times New Roman" w:cs="宋体" w:hint="eastAsia"/>
        </w:rPr>
        <w:t>10%</w:t>
      </w:r>
      <w:r>
        <w:rPr>
          <w:rFonts w:ascii="Times New Roman" w:eastAsia="宋体" w:hAnsi="Times New Roman" w:cs="宋体" w:hint="eastAsia"/>
        </w:rPr>
        <w:t>，理解</w:t>
      </w:r>
      <w:r>
        <w:rPr>
          <w:rFonts w:ascii="Times New Roman" w:eastAsia="宋体" w:hAnsi="Times New Roman" w:cs="宋体" w:hint="eastAsia"/>
        </w:rPr>
        <w:t>40%</w:t>
      </w:r>
      <w:r>
        <w:rPr>
          <w:rFonts w:ascii="Times New Roman" w:eastAsia="宋体" w:hAnsi="Times New Roman" w:cs="宋体" w:hint="eastAsia"/>
        </w:rPr>
        <w:t>，应用</w:t>
      </w:r>
      <w:r>
        <w:rPr>
          <w:rFonts w:ascii="Times New Roman" w:eastAsia="宋体" w:hAnsi="Times New Roman" w:cs="宋体" w:hint="eastAsia"/>
        </w:rPr>
        <w:t>50%</w:t>
      </w:r>
      <w:r>
        <w:rPr>
          <w:rFonts w:ascii="Times New Roman" w:eastAsia="宋体" w:hAnsi="Times New Roman" w:cs="宋体" w:hint="eastAsia"/>
        </w:rPr>
        <w:t>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3</w:t>
      </w:r>
      <w:r>
        <w:rPr>
          <w:rFonts w:ascii="Times New Roman" w:eastAsia="宋体" w:hAnsi="Times New Roman" w:cs="宋体" w:hint="eastAsia"/>
        </w:rPr>
        <w:t>．合理安排试题难度结构。试题难易度分为易、较易、较难、难四个等级。试卷中四种难易度试卷的比例，易约占</w:t>
      </w:r>
      <w:r>
        <w:rPr>
          <w:rFonts w:ascii="Times New Roman" w:eastAsia="宋体" w:hAnsi="Times New Roman" w:cs="宋体" w:hint="eastAsia"/>
        </w:rPr>
        <w:t>20%</w:t>
      </w:r>
      <w:r>
        <w:rPr>
          <w:rFonts w:ascii="Times New Roman" w:eastAsia="宋体" w:hAnsi="Times New Roman" w:cs="宋体" w:hint="eastAsia"/>
        </w:rPr>
        <w:t>，较易约占</w:t>
      </w:r>
      <w:r>
        <w:rPr>
          <w:rFonts w:ascii="Times New Roman" w:eastAsia="宋体" w:hAnsi="Times New Roman" w:cs="宋体" w:hint="eastAsia"/>
        </w:rPr>
        <w:t>30%</w:t>
      </w:r>
      <w:r>
        <w:rPr>
          <w:rFonts w:ascii="Times New Roman" w:eastAsia="宋体" w:hAnsi="Times New Roman" w:cs="宋体" w:hint="eastAsia"/>
        </w:rPr>
        <w:t>，较难约占</w:t>
      </w:r>
      <w:r>
        <w:rPr>
          <w:rFonts w:ascii="Times New Roman" w:eastAsia="宋体" w:hAnsi="Times New Roman" w:cs="宋体" w:hint="eastAsia"/>
        </w:rPr>
        <w:t>30%</w:t>
      </w:r>
      <w:r>
        <w:rPr>
          <w:rFonts w:ascii="Times New Roman" w:eastAsia="宋体" w:hAnsi="Times New Roman" w:cs="宋体" w:hint="eastAsia"/>
        </w:rPr>
        <w:t>，难约占</w:t>
      </w:r>
      <w:r>
        <w:rPr>
          <w:rFonts w:ascii="Times New Roman" w:eastAsia="宋体" w:hAnsi="Times New Roman" w:cs="宋体" w:hint="eastAsia"/>
        </w:rPr>
        <w:t>20%</w:t>
      </w:r>
      <w:r>
        <w:rPr>
          <w:rFonts w:ascii="Times New Roman" w:eastAsia="宋体" w:hAnsi="Times New Roman" w:cs="宋体" w:hint="eastAsia"/>
        </w:rPr>
        <w:t>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4</w:t>
      </w:r>
      <w:r>
        <w:rPr>
          <w:rFonts w:ascii="Times New Roman" w:eastAsia="宋体" w:hAnsi="Times New Roman" w:cs="宋体" w:hint="eastAsia"/>
        </w:rPr>
        <w:t>．试题的题型有：填空题、单项选择题、判断题、分析计算题等。根据考核的要求，适当安排各种题型数量的比例，达到考核考生对知识点的识记、理解和运用的水平和能力。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Style w:val="a5"/>
          <w:rFonts w:ascii="Times New Roman" w:eastAsia="宋体" w:hAnsi="Times New Roman" w:cs="宋体" w:hint="eastAsia"/>
        </w:rPr>
        <w:t>Ⅳ《电子技术》考核内容和要求</w:t>
      </w:r>
    </w:p>
    <w:p w:rsidR="003A2025" w:rsidRDefault="00D56916">
      <w:pPr>
        <w:pStyle w:val="a4"/>
        <w:widowControl/>
        <w:spacing w:beforeAutospacing="0" w:afterAutospacing="0"/>
        <w:ind w:firstLineChars="200" w:firstLine="48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《电子技术》课程考核的主要内容主要包括两部分的内容：模拟电路和数字电路。模拟电路主要考核的内容是集成运放、半导体器件、共射极放大电路、负反馈放大电路及直流稳压电源等内</w:t>
      </w:r>
      <w:r>
        <w:rPr>
          <w:rFonts w:ascii="Times New Roman" w:eastAsia="宋体" w:hAnsi="Times New Roman" w:cs="宋体" w:hint="eastAsia"/>
        </w:rPr>
        <w:t>容的工作原理、特点及基本应用等；数字电路主要考核的内容是逻辑代数基础、组合电路、触发器、时序电路等。要求考生全面系统地掌握电子技术的基本概念及基本分析方法，并且能灵活运用，掌握数字集成电路逻辑分析设计和基本工作特点，具有较强的分析和设计电子线路的能力，具有综合运用所学知识来分析和解决实际问题的能力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  <w:b/>
        </w:rPr>
      </w:pPr>
      <w:r>
        <w:rPr>
          <w:rFonts w:ascii="Times New Roman" w:eastAsia="宋体" w:hAnsi="Times New Roman" w:cs="宋体" w:hint="eastAsia"/>
          <w:b/>
        </w:rPr>
        <w:t>模拟电子技术部分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  <w:b/>
        </w:rPr>
      </w:pPr>
      <w:r>
        <w:rPr>
          <w:rFonts w:ascii="Times New Roman" w:eastAsia="宋体" w:hAnsi="Times New Roman" w:cs="宋体" w:hint="eastAsia"/>
          <w:b/>
        </w:rPr>
        <w:t>第</w:t>
      </w:r>
      <w:r>
        <w:rPr>
          <w:rFonts w:ascii="Times New Roman" w:eastAsia="宋体" w:hAnsi="Times New Roman" w:cs="宋体" w:hint="eastAsia"/>
          <w:b/>
        </w:rPr>
        <w:t>2</w:t>
      </w:r>
      <w:r>
        <w:rPr>
          <w:rFonts w:ascii="Times New Roman" w:eastAsia="宋体" w:hAnsi="Times New Roman" w:cs="宋体" w:hint="eastAsia"/>
          <w:b/>
        </w:rPr>
        <w:t>章</w:t>
      </w:r>
      <w:r>
        <w:rPr>
          <w:rFonts w:ascii="Times New Roman" w:eastAsia="宋体" w:hAnsi="Times New Roman" w:cs="宋体" w:hint="eastAsia"/>
          <w:b/>
        </w:rPr>
        <w:t xml:space="preserve"> </w:t>
      </w:r>
      <w:r>
        <w:rPr>
          <w:rFonts w:ascii="Times New Roman" w:eastAsia="宋体" w:hAnsi="Times New Roman" w:cs="宋体" w:hint="eastAsia"/>
          <w:b/>
        </w:rPr>
        <w:t>运算放大器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Style w:val="a5"/>
          <w:rFonts w:ascii="Times New Roman" w:eastAsia="宋体" w:hAnsi="Times New Roman" w:cs="宋体" w:hint="eastAsia"/>
        </w:rPr>
        <w:t>一、考核目的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掌握集成运放的基本特性和集成运放在模拟信号运算方面的应用。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Style w:val="a5"/>
          <w:rFonts w:ascii="Times New Roman" w:eastAsia="宋体" w:hAnsi="Times New Roman" w:cs="宋体" w:hint="eastAsia"/>
        </w:rPr>
        <w:t>二、考核知识点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lastRenderedPageBreak/>
        <w:t>1</w:t>
      </w:r>
      <w:r>
        <w:rPr>
          <w:rFonts w:ascii="Times New Roman" w:eastAsia="宋体" w:hAnsi="Times New Roman" w:cs="宋体" w:hint="eastAsia"/>
        </w:rPr>
        <w:t>．集成运放的基本特性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2</w:t>
      </w:r>
      <w:r>
        <w:rPr>
          <w:rFonts w:ascii="Times New Roman" w:eastAsia="宋体" w:hAnsi="Times New Roman" w:cs="宋体" w:hint="eastAsia"/>
        </w:rPr>
        <w:t>．集成运放在模拟信号运算方面的应用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Style w:val="a5"/>
          <w:rFonts w:ascii="Times New Roman" w:eastAsia="宋体" w:hAnsi="Times New Roman" w:cs="宋体" w:hint="eastAsia"/>
        </w:rPr>
        <w:t>三、考核要求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1</w:t>
      </w:r>
      <w:r>
        <w:rPr>
          <w:rFonts w:ascii="Times New Roman" w:eastAsia="宋体" w:hAnsi="Times New Roman" w:cs="宋体" w:hint="eastAsia"/>
        </w:rPr>
        <w:t>．了解集成运放的理想特性；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2</w:t>
      </w:r>
      <w:r>
        <w:rPr>
          <w:rFonts w:ascii="Times New Roman" w:eastAsia="宋体" w:hAnsi="Times New Roman" w:cs="宋体" w:hint="eastAsia"/>
        </w:rPr>
        <w:t>．掌握集成运放组成的比例运算电路、求和运算电路、积分电路的分析与运算方法。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  <w:b/>
        </w:rPr>
      </w:pPr>
      <w:r>
        <w:rPr>
          <w:rFonts w:ascii="Times New Roman" w:eastAsia="宋体" w:hAnsi="Times New Roman" w:cs="宋体" w:hint="eastAsia"/>
          <w:b/>
        </w:rPr>
        <w:t>第</w:t>
      </w:r>
      <w:r>
        <w:rPr>
          <w:rFonts w:ascii="Times New Roman" w:eastAsia="宋体" w:hAnsi="Times New Roman" w:cs="宋体" w:hint="eastAsia"/>
          <w:b/>
        </w:rPr>
        <w:t>3</w:t>
      </w:r>
      <w:r>
        <w:rPr>
          <w:rFonts w:ascii="Times New Roman" w:eastAsia="宋体" w:hAnsi="Times New Roman" w:cs="宋体" w:hint="eastAsia"/>
          <w:b/>
        </w:rPr>
        <w:t>章</w:t>
      </w:r>
      <w:r>
        <w:rPr>
          <w:rFonts w:ascii="Times New Roman" w:eastAsia="宋体" w:hAnsi="Times New Roman" w:cs="宋体" w:hint="eastAsia"/>
          <w:b/>
        </w:rPr>
        <w:t xml:space="preserve"> </w:t>
      </w:r>
      <w:r>
        <w:rPr>
          <w:rFonts w:ascii="Times New Roman" w:eastAsia="宋体" w:hAnsi="Times New Roman" w:cs="宋体" w:hint="eastAsia"/>
          <w:b/>
        </w:rPr>
        <w:t>二极管及其基本电路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  <w:b/>
        </w:rPr>
      </w:pPr>
      <w:r>
        <w:rPr>
          <w:rFonts w:ascii="Times New Roman" w:eastAsia="宋体" w:hAnsi="Times New Roman" w:cs="宋体" w:hint="eastAsia"/>
          <w:b/>
        </w:rPr>
        <w:t>一、考核目的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掌握二极管的基本特性和二极管在模拟电路中的应用。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  <w:b/>
        </w:rPr>
      </w:pPr>
      <w:r>
        <w:rPr>
          <w:rFonts w:ascii="Times New Roman" w:eastAsia="宋体" w:hAnsi="Times New Roman" w:cs="宋体" w:hint="eastAsia"/>
          <w:b/>
        </w:rPr>
        <w:t>二、考核知识点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1.</w:t>
      </w:r>
      <w:r>
        <w:rPr>
          <w:rFonts w:ascii="Times New Roman" w:eastAsia="宋体" w:hAnsi="Times New Roman" w:cs="宋体" w:hint="eastAsia"/>
        </w:rPr>
        <w:t>半导体二极管的结构特点，二极管的</w:t>
      </w:r>
      <w:r>
        <w:rPr>
          <w:rFonts w:ascii="Times New Roman" w:eastAsia="宋体" w:hAnsi="Times New Roman" w:cs="宋体" w:hint="eastAsia"/>
        </w:rPr>
        <w:t>V-I</w:t>
      </w:r>
      <w:r>
        <w:rPr>
          <w:rFonts w:ascii="Times New Roman" w:eastAsia="宋体" w:hAnsi="Times New Roman" w:cs="宋体" w:hint="eastAsia"/>
        </w:rPr>
        <w:t>特性和主要参数；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2.</w:t>
      </w:r>
      <w:r>
        <w:rPr>
          <w:rFonts w:ascii="Times New Roman" w:eastAsia="宋体" w:hAnsi="Times New Roman" w:cs="宋体" w:hint="eastAsia"/>
        </w:rPr>
        <w:t>二极管在模拟电路中的应用。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  <w:b/>
        </w:rPr>
      </w:pPr>
      <w:r>
        <w:rPr>
          <w:rFonts w:ascii="Times New Roman" w:eastAsia="宋体" w:hAnsi="Times New Roman" w:cs="宋体" w:hint="eastAsia"/>
          <w:b/>
        </w:rPr>
        <w:t>三、考核要求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1.</w:t>
      </w:r>
      <w:r>
        <w:rPr>
          <w:rFonts w:ascii="Times New Roman" w:eastAsia="宋体" w:hAnsi="Times New Roman" w:cs="宋体" w:hint="eastAsia"/>
        </w:rPr>
        <w:t>了解二极管的特性。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2.</w:t>
      </w:r>
      <w:r>
        <w:rPr>
          <w:rFonts w:ascii="Times New Roman" w:eastAsia="宋体" w:hAnsi="Times New Roman" w:cs="宋体" w:hint="eastAsia"/>
        </w:rPr>
        <w:t>掌握二极管构成基本电路的分析。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  <w:b/>
        </w:rPr>
      </w:pPr>
      <w:r>
        <w:rPr>
          <w:rFonts w:ascii="Times New Roman" w:eastAsia="宋体" w:hAnsi="Times New Roman" w:cs="宋体" w:hint="eastAsia"/>
          <w:b/>
        </w:rPr>
        <w:t>第</w:t>
      </w:r>
      <w:r>
        <w:rPr>
          <w:rFonts w:ascii="Times New Roman" w:eastAsia="宋体" w:hAnsi="Times New Roman" w:cs="宋体" w:hint="eastAsia"/>
          <w:b/>
        </w:rPr>
        <w:t>4</w:t>
      </w:r>
      <w:r>
        <w:rPr>
          <w:rFonts w:ascii="Times New Roman" w:eastAsia="宋体" w:hAnsi="Times New Roman" w:cs="宋体" w:hint="eastAsia"/>
          <w:b/>
        </w:rPr>
        <w:t>章</w:t>
      </w:r>
      <w:r>
        <w:rPr>
          <w:rFonts w:ascii="Times New Roman" w:eastAsia="宋体" w:hAnsi="Times New Roman" w:cs="宋体" w:hint="eastAsia"/>
          <w:b/>
        </w:rPr>
        <w:t xml:space="preserve"> </w:t>
      </w:r>
      <w:r>
        <w:rPr>
          <w:rFonts w:ascii="Times New Roman" w:eastAsia="宋体" w:hAnsi="Times New Roman" w:cs="宋体" w:hint="eastAsia"/>
          <w:b/>
        </w:rPr>
        <w:t>双极结型三极管及放大电路基础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  <w:b/>
        </w:rPr>
      </w:pPr>
      <w:r>
        <w:rPr>
          <w:rFonts w:ascii="Times New Roman" w:eastAsia="宋体" w:hAnsi="Times New Roman" w:cs="宋体" w:hint="eastAsia"/>
          <w:b/>
        </w:rPr>
        <w:t>一、考核目的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对半导体三极管的结构特征，三极管输出特性曲线和主要参数的了解；基本放大电路的组</w:t>
      </w:r>
      <w:r>
        <w:rPr>
          <w:rFonts w:ascii="Times New Roman" w:eastAsia="宋体" w:hAnsi="Times New Roman" w:cs="宋体" w:hint="eastAsia"/>
        </w:rPr>
        <w:t>成、工作原理、各元件作用以及共射极的静态、动态的分析、计算方法。设置合理的静态工作点的必要性。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  <w:b/>
        </w:rPr>
      </w:pPr>
      <w:r>
        <w:rPr>
          <w:rFonts w:ascii="Times New Roman" w:eastAsia="宋体" w:hAnsi="Times New Roman" w:cs="宋体" w:hint="eastAsia"/>
          <w:b/>
        </w:rPr>
        <w:t>二、考核知识点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基本放大电路的静态和动态的分析方法。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  <w:b/>
        </w:rPr>
      </w:pPr>
      <w:r>
        <w:rPr>
          <w:rFonts w:ascii="Times New Roman" w:eastAsia="宋体" w:hAnsi="Times New Roman" w:cs="宋体" w:hint="eastAsia"/>
          <w:b/>
        </w:rPr>
        <w:t>三、考核要求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 xml:space="preserve">1. </w:t>
      </w:r>
      <w:r>
        <w:rPr>
          <w:rFonts w:ascii="Times New Roman" w:eastAsia="宋体" w:hAnsi="Times New Roman" w:cs="宋体" w:hint="eastAsia"/>
        </w:rPr>
        <w:t>熟悉</w:t>
      </w:r>
      <w:r>
        <w:rPr>
          <w:rFonts w:ascii="Times New Roman" w:eastAsia="宋体" w:hAnsi="Times New Roman" w:cs="宋体" w:hint="eastAsia"/>
        </w:rPr>
        <w:t>NPN</w:t>
      </w:r>
      <w:r>
        <w:rPr>
          <w:rFonts w:ascii="Times New Roman" w:eastAsia="宋体" w:hAnsi="Times New Roman" w:cs="宋体" w:hint="eastAsia"/>
        </w:rPr>
        <w:t>半导体三极管的基本结构、电流分配及放大作用；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 xml:space="preserve">2. </w:t>
      </w:r>
      <w:r>
        <w:rPr>
          <w:rFonts w:ascii="Times New Roman" w:eastAsia="宋体" w:hAnsi="Times New Roman" w:cs="宋体" w:hint="eastAsia"/>
        </w:rPr>
        <w:t>了解三极管特性曲线和主要参数；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 xml:space="preserve">3. </w:t>
      </w:r>
      <w:r>
        <w:rPr>
          <w:rFonts w:ascii="Times New Roman" w:eastAsia="宋体" w:hAnsi="Times New Roman" w:cs="宋体" w:hint="eastAsia"/>
        </w:rPr>
        <w:t>掌握三极管处于放大、饱和、截止的外部条件；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 xml:space="preserve">4. </w:t>
      </w:r>
      <w:r>
        <w:rPr>
          <w:rFonts w:ascii="Times New Roman" w:eastAsia="宋体" w:hAnsi="Times New Roman" w:cs="宋体" w:hint="eastAsia"/>
        </w:rPr>
        <w:t>掌握放大电路设置静态工作点的必要性，温度对工作点的影响；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 xml:space="preserve">5. </w:t>
      </w:r>
      <w:r>
        <w:rPr>
          <w:rFonts w:ascii="Times New Roman" w:eastAsia="宋体" w:hAnsi="Times New Roman" w:cs="宋体" w:hint="eastAsia"/>
        </w:rPr>
        <w:t>能对放大电路记性静态分析和动态分析。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  <w:b/>
        </w:rPr>
      </w:pPr>
      <w:r>
        <w:rPr>
          <w:rFonts w:ascii="Times New Roman" w:eastAsia="宋体" w:hAnsi="Times New Roman" w:cs="宋体" w:hint="eastAsia"/>
          <w:b/>
        </w:rPr>
        <w:t>第</w:t>
      </w:r>
      <w:r>
        <w:rPr>
          <w:rFonts w:ascii="Times New Roman" w:eastAsia="宋体" w:hAnsi="Times New Roman" w:cs="宋体" w:hint="eastAsia"/>
          <w:b/>
        </w:rPr>
        <w:t>7</w:t>
      </w:r>
      <w:r>
        <w:rPr>
          <w:rFonts w:ascii="Times New Roman" w:eastAsia="宋体" w:hAnsi="Times New Roman" w:cs="宋体" w:hint="eastAsia"/>
          <w:b/>
        </w:rPr>
        <w:t>章</w:t>
      </w:r>
      <w:r>
        <w:rPr>
          <w:rFonts w:ascii="Times New Roman" w:eastAsia="宋体" w:hAnsi="Times New Roman" w:cs="宋体" w:hint="eastAsia"/>
          <w:b/>
        </w:rPr>
        <w:t xml:space="preserve"> </w:t>
      </w:r>
      <w:r>
        <w:rPr>
          <w:rFonts w:ascii="Times New Roman" w:eastAsia="宋体" w:hAnsi="Times New Roman" w:cs="宋体" w:hint="eastAsia"/>
          <w:b/>
        </w:rPr>
        <w:t>反馈放大电路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  <w:b/>
        </w:rPr>
      </w:pPr>
      <w:r>
        <w:rPr>
          <w:rFonts w:ascii="Times New Roman" w:eastAsia="宋体" w:hAnsi="Times New Roman" w:cs="宋体" w:hint="eastAsia"/>
          <w:b/>
        </w:rPr>
        <w:t>一、考核目的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理解反馈的基本概念和基本类型。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  <w:b/>
        </w:rPr>
      </w:pPr>
      <w:r>
        <w:rPr>
          <w:rFonts w:ascii="Times New Roman" w:eastAsia="宋体" w:hAnsi="Times New Roman" w:cs="宋体" w:hint="eastAsia"/>
          <w:b/>
        </w:rPr>
        <w:t>二、考核知识点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放大电路中存在的反馈类型及反馈网络引入对电路产生的影响。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  <w:b/>
        </w:rPr>
      </w:pPr>
      <w:r>
        <w:rPr>
          <w:rFonts w:ascii="Times New Roman" w:eastAsia="宋体" w:hAnsi="Times New Roman" w:cs="宋体" w:hint="eastAsia"/>
          <w:b/>
        </w:rPr>
        <w:t>三、考核要求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1.</w:t>
      </w:r>
      <w:r>
        <w:rPr>
          <w:rFonts w:ascii="Times New Roman" w:eastAsia="宋体" w:hAnsi="Times New Roman" w:cs="宋体" w:hint="eastAsia"/>
        </w:rPr>
        <w:t>掌握反馈的基本概念与基本类型的判断，判别电路是否存在反馈，是正反馈还是负反馈，是交流反馈还是直流反馈（或同时存在），是电压反馈还是电流反馈，是串联反馈还是并联反馈。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2.</w:t>
      </w:r>
      <w:r>
        <w:rPr>
          <w:rFonts w:ascii="Times New Roman" w:eastAsia="宋体" w:hAnsi="Times New Roman" w:cs="宋体" w:hint="eastAsia"/>
        </w:rPr>
        <w:t>掌握负反馈对放大电路性能指标的影响。放大电路引入负反馈后，除增益降低外，能提高增益的稳定性，减少非线性失真，扩展通频带，增大或减小输入电阻和输出电阻，其性能指标改善均与反馈深度有关。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  <w:b/>
        </w:rPr>
      </w:pPr>
      <w:r>
        <w:rPr>
          <w:rFonts w:ascii="Times New Roman" w:eastAsia="宋体" w:hAnsi="Times New Roman" w:cs="宋体" w:hint="eastAsia"/>
          <w:b/>
        </w:rPr>
        <w:t>第</w:t>
      </w:r>
      <w:r>
        <w:rPr>
          <w:rFonts w:ascii="Times New Roman" w:eastAsia="宋体" w:hAnsi="Times New Roman" w:cs="宋体" w:hint="eastAsia"/>
          <w:b/>
        </w:rPr>
        <w:t>8</w:t>
      </w:r>
      <w:r>
        <w:rPr>
          <w:rFonts w:ascii="Times New Roman" w:eastAsia="宋体" w:hAnsi="Times New Roman" w:cs="宋体" w:hint="eastAsia"/>
          <w:b/>
        </w:rPr>
        <w:t>章</w:t>
      </w:r>
      <w:r>
        <w:rPr>
          <w:rFonts w:ascii="Times New Roman" w:eastAsia="宋体" w:hAnsi="Times New Roman" w:cs="宋体" w:hint="eastAsia"/>
          <w:b/>
        </w:rPr>
        <w:t xml:space="preserve"> </w:t>
      </w:r>
      <w:r>
        <w:rPr>
          <w:rFonts w:ascii="Times New Roman" w:eastAsia="宋体" w:hAnsi="Times New Roman" w:cs="宋体" w:hint="eastAsia"/>
          <w:b/>
        </w:rPr>
        <w:t>功率放大电路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  <w:b/>
        </w:rPr>
      </w:pPr>
      <w:r>
        <w:rPr>
          <w:rFonts w:ascii="Times New Roman" w:eastAsia="宋体" w:hAnsi="Times New Roman" w:cs="宋体" w:hint="eastAsia"/>
          <w:b/>
        </w:rPr>
        <w:t>一、考核目的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  <w:b/>
        </w:rPr>
      </w:pPr>
      <w:r>
        <w:rPr>
          <w:rFonts w:ascii="Times New Roman" w:eastAsia="宋体" w:hAnsi="Times New Roman" w:cs="宋体" w:hint="eastAsia"/>
        </w:rPr>
        <w:t>功率放大电路（</w:t>
      </w:r>
      <w:r>
        <w:rPr>
          <w:rFonts w:ascii="Times New Roman" w:eastAsia="宋体" w:hAnsi="Times New Roman" w:cs="宋体" w:hint="eastAsia"/>
        </w:rPr>
        <w:t>OCL</w:t>
      </w:r>
      <w:r>
        <w:rPr>
          <w:rFonts w:ascii="Times New Roman" w:eastAsia="宋体" w:hAnsi="Times New Roman" w:cs="宋体" w:hint="eastAsia"/>
        </w:rPr>
        <w:t>、</w:t>
      </w:r>
      <w:r>
        <w:rPr>
          <w:rFonts w:ascii="Times New Roman" w:eastAsia="宋体" w:hAnsi="Times New Roman" w:cs="宋体" w:hint="eastAsia"/>
        </w:rPr>
        <w:t>OTL</w:t>
      </w:r>
      <w:r>
        <w:rPr>
          <w:rFonts w:ascii="Times New Roman" w:eastAsia="宋体" w:hAnsi="Times New Roman" w:cs="宋体" w:hint="eastAsia"/>
        </w:rPr>
        <w:t>）的基本结构特征、工作原理的理解和分析计算。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  <w:b/>
        </w:rPr>
      </w:pPr>
      <w:r>
        <w:rPr>
          <w:rFonts w:ascii="Times New Roman" w:eastAsia="宋体" w:hAnsi="Times New Roman" w:cs="宋体" w:hint="eastAsia"/>
          <w:b/>
        </w:rPr>
        <w:t>二、考核知识点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lastRenderedPageBreak/>
        <w:t>1</w:t>
      </w:r>
      <w:r>
        <w:rPr>
          <w:rFonts w:ascii="Times New Roman" w:eastAsia="宋体" w:hAnsi="Times New Roman" w:cs="宋体" w:hint="eastAsia"/>
        </w:rPr>
        <w:t>．功率放大电路的特点。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2</w:t>
      </w:r>
      <w:r>
        <w:rPr>
          <w:rFonts w:ascii="Times New Roman" w:eastAsia="宋体" w:hAnsi="Times New Roman" w:cs="宋体" w:hint="eastAsia"/>
        </w:rPr>
        <w:t>．</w:t>
      </w:r>
      <w:r>
        <w:rPr>
          <w:rFonts w:ascii="Times New Roman" w:eastAsia="宋体" w:hAnsi="Times New Roman" w:cs="宋体" w:hint="eastAsia"/>
        </w:rPr>
        <w:t>OCL</w:t>
      </w:r>
      <w:r>
        <w:rPr>
          <w:rFonts w:ascii="Times New Roman" w:eastAsia="宋体" w:hAnsi="Times New Roman" w:cs="宋体" w:hint="eastAsia"/>
        </w:rPr>
        <w:t>、</w:t>
      </w:r>
      <w:r>
        <w:rPr>
          <w:rFonts w:ascii="Times New Roman" w:eastAsia="宋体" w:hAnsi="Times New Roman" w:cs="宋体" w:hint="eastAsia"/>
        </w:rPr>
        <w:t>OTL</w:t>
      </w:r>
      <w:r>
        <w:rPr>
          <w:rFonts w:ascii="Times New Roman" w:eastAsia="宋体" w:hAnsi="Times New Roman" w:cs="宋体" w:hint="eastAsia"/>
        </w:rPr>
        <w:t>电路。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  <w:b/>
        </w:rPr>
      </w:pPr>
      <w:r>
        <w:rPr>
          <w:rFonts w:ascii="Times New Roman" w:eastAsia="宋体" w:hAnsi="Times New Roman" w:cs="宋体" w:hint="eastAsia"/>
          <w:b/>
        </w:rPr>
        <w:t>三、考核要求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1</w:t>
      </w:r>
      <w:r>
        <w:rPr>
          <w:rFonts w:ascii="Times New Roman" w:eastAsia="宋体" w:hAnsi="Times New Roman" w:cs="宋体" w:hint="eastAsia"/>
        </w:rPr>
        <w:t>．了解甲类、乙类和甲乙类的电路特点；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2</w:t>
      </w:r>
      <w:r>
        <w:rPr>
          <w:rFonts w:ascii="Times New Roman" w:eastAsia="宋体" w:hAnsi="Times New Roman" w:cs="宋体" w:hint="eastAsia"/>
        </w:rPr>
        <w:t>．了解</w:t>
      </w:r>
      <w:r>
        <w:rPr>
          <w:rFonts w:ascii="Times New Roman" w:eastAsia="宋体" w:hAnsi="Times New Roman" w:cs="宋体" w:hint="eastAsia"/>
        </w:rPr>
        <w:t>OTL</w:t>
      </w:r>
      <w:r>
        <w:rPr>
          <w:rFonts w:ascii="Times New Roman" w:eastAsia="宋体" w:hAnsi="Times New Roman" w:cs="宋体" w:hint="eastAsia"/>
        </w:rPr>
        <w:t>电路、</w:t>
      </w:r>
      <w:r>
        <w:rPr>
          <w:rFonts w:ascii="Times New Roman" w:eastAsia="宋体" w:hAnsi="Times New Roman" w:cs="宋体" w:hint="eastAsia"/>
        </w:rPr>
        <w:t>OCL</w:t>
      </w:r>
      <w:r>
        <w:rPr>
          <w:rFonts w:ascii="Times New Roman" w:eastAsia="宋体" w:hAnsi="Times New Roman" w:cs="宋体" w:hint="eastAsia"/>
        </w:rPr>
        <w:t>电路的结构特点和工作原理，主要性能指标（输出功率</w:t>
      </w:r>
      <w:r>
        <w:rPr>
          <w:rFonts w:ascii="Times New Roman" w:eastAsia="宋体" w:hAnsi="Times New Roman" w:cs="宋体" w:hint="eastAsia"/>
        </w:rPr>
        <w:t>,</w:t>
      </w:r>
      <w:r>
        <w:rPr>
          <w:rFonts w:ascii="Times New Roman" w:eastAsia="宋体" w:hAnsi="Times New Roman" w:cs="宋体" w:hint="eastAsia"/>
        </w:rPr>
        <w:t>直流电源功率，效率</w:t>
      </w:r>
      <w:r>
        <w:rPr>
          <w:rFonts w:ascii="Times New Roman" w:eastAsia="宋体" w:hAnsi="Times New Roman" w:cs="宋体" w:hint="eastAsia"/>
        </w:rPr>
        <w:t>,</w:t>
      </w:r>
      <w:r>
        <w:rPr>
          <w:rFonts w:ascii="Times New Roman" w:eastAsia="宋体" w:hAnsi="Times New Roman" w:cs="宋体" w:hint="eastAsia"/>
        </w:rPr>
        <w:t>管耗）的计算。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  <w:b/>
        </w:rPr>
      </w:pPr>
      <w:r>
        <w:rPr>
          <w:rFonts w:ascii="Times New Roman" w:eastAsia="宋体" w:hAnsi="Times New Roman" w:cs="宋体" w:hint="eastAsia"/>
          <w:b/>
        </w:rPr>
        <w:t>第</w:t>
      </w:r>
      <w:r>
        <w:rPr>
          <w:rFonts w:ascii="Times New Roman" w:eastAsia="宋体" w:hAnsi="Times New Roman" w:cs="宋体" w:hint="eastAsia"/>
          <w:b/>
        </w:rPr>
        <w:t>10</w:t>
      </w:r>
      <w:r>
        <w:rPr>
          <w:rFonts w:ascii="Times New Roman" w:eastAsia="宋体" w:hAnsi="Times New Roman" w:cs="宋体" w:hint="eastAsia"/>
          <w:b/>
        </w:rPr>
        <w:t>章</w:t>
      </w:r>
      <w:r>
        <w:rPr>
          <w:rFonts w:ascii="Times New Roman" w:eastAsia="宋体" w:hAnsi="Times New Roman" w:cs="宋体" w:hint="eastAsia"/>
          <w:b/>
        </w:rPr>
        <w:t xml:space="preserve"> </w:t>
      </w:r>
      <w:r>
        <w:rPr>
          <w:rFonts w:ascii="Times New Roman" w:eastAsia="宋体" w:hAnsi="Times New Roman" w:cs="宋体" w:hint="eastAsia"/>
          <w:b/>
        </w:rPr>
        <w:t>直流稳压电源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  <w:b/>
        </w:rPr>
      </w:pPr>
      <w:r>
        <w:rPr>
          <w:rFonts w:ascii="Times New Roman" w:eastAsia="宋体" w:hAnsi="Times New Roman" w:cs="宋体" w:hint="eastAsia"/>
          <w:b/>
        </w:rPr>
        <w:t>一、考核目的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直流电源电路的组成，对单相整流、滤波、串联稳压电路的结构和工作原理的理解和应用。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  <w:b/>
        </w:rPr>
      </w:pPr>
      <w:r>
        <w:rPr>
          <w:rFonts w:ascii="Times New Roman" w:eastAsia="宋体" w:hAnsi="Times New Roman" w:cs="宋体" w:hint="eastAsia"/>
          <w:b/>
        </w:rPr>
        <w:t>二、考核知识点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单相整流、滤波、串联稳压电路。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  <w:b/>
        </w:rPr>
      </w:pPr>
      <w:r>
        <w:rPr>
          <w:rFonts w:ascii="Times New Roman" w:eastAsia="宋体" w:hAnsi="Times New Roman" w:cs="宋体" w:hint="eastAsia"/>
          <w:b/>
        </w:rPr>
        <w:t>三、考核要求</w:t>
      </w:r>
    </w:p>
    <w:p w:rsidR="003A2025" w:rsidRDefault="00D56916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cs="宋体" w:hint="eastAsia"/>
          <w:sz w:val="24"/>
        </w:rPr>
        <w:t>1.</w:t>
      </w:r>
      <w:r>
        <w:rPr>
          <w:rFonts w:ascii="Times New Roman" w:eastAsia="宋体" w:hAnsi="Times New Roman" w:cs="宋体" w:hint="eastAsia"/>
          <w:sz w:val="24"/>
        </w:rPr>
        <w:t>了解单相桥式整流滤</w:t>
      </w:r>
      <w:r>
        <w:rPr>
          <w:rFonts w:ascii="Times New Roman" w:eastAsia="宋体" w:hAnsi="Times New Roman" w:cs="宋体" w:hint="eastAsia"/>
          <w:sz w:val="24"/>
        </w:rPr>
        <w:t>波电路的组成、工作原理；</w:t>
      </w:r>
    </w:p>
    <w:p w:rsidR="003A2025" w:rsidRDefault="00D56916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cs="宋体" w:hint="eastAsia"/>
          <w:sz w:val="24"/>
        </w:rPr>
        <w:t>2.</w:t>
      </w:r>
      <w:r>
        <w:rPr>
          <w:rFonts w:ascii="Times New Roman" w:eastAsia="宋体" w:hAnsi="Times New Roman" w:cs="宋体" w:hint="eastAsia"/>
          <w:sz w:val="24"/>
        </w:rPr>
        <w:t>熟悉串联反馈式稳压电路的组成和工作原理，基本参数计算。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  <w:b/>
        </w:rPr>
      </w:pPr>
      <w:r>
        <w:rPr>
          <w:rFonts w:ascii="Times New Roman" w:eastAsia="宋体" w:hAnsi="Times New Roman" w:cs="宋体" w:hint="eastAsia"/>
          <w:b/>
        </w:rPr>
        <w:t>数字电子技术部分</w:t>
      </w:r>
    </w:p>
    <w:p w:rsidR="003A2025" w:rsidRDefault="00D56916">
      <w:pPr>
        <w:pStyle w:val="a4"/>
        <w:widowControl/>
        <w:numPr>
          <w:ilvl w:val="0"/>
          <w:numId w:val="1"/>
        </w:numPr>
        <w:spacing w:beforeAutospacing="0" w:afterAutospacing="0"/>
        <w:rPr>
          <w:rFonts w:ascii="Times New Roman" w:eastAsia="宋体" w:hAnsi="Times New Roman" w:cs="宋体"/>
          <w:b/>
        </w:rPr>
      </w:pPr>
      <w:r>
        <w:rPr>
          <w:rFonts w:ascii="Times New Roman" w:eastAsia="宋体" w:hAnsi="Times New Roman" w:cs="宋体" w:hint="eastAsia"/>
          <w:b/>
        </w:rPr>
        <w:t>绪论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  <w:b/>
        </w:rPr>
      </w:pPr>
      <w:r>
        <w:rPr>
          <w:rFonts w:ascii="Times New Roman" w:eastAsia="宋体" w:hAnsi="Times New Roman" w:cs="宋体" w:hint="eastAsia"/>
          <w:b/>
        </w:rPr>
        <w:t>一、考核目的</w:t>
      </w:r>
    </w:p>
    <w:p w:rsidR="003A2025" w:rsidRDefault="00D56916">
      <w:pPr>
        <w:pStyle w:val="a4"/>
        <w:widowControl/>
        <w:spacing w:beforeAutospacing="0" w:afterAutospacing="0"/>
        <w:rPr>
          <w:rStyle w:val="a5"/>
          <w:rFonts w:ascii="Times New Roman" w:eastAsia="宋体" w:hAnsi="Times New Roman" w:cs="宋体"/>
          <w:b w:val="0"/>
        </w:rPr>
      </w:pPr>
      <w:r>
        <w:rPr>
          <w:rStyle w:val="a5"/>
          <w:rFonts w:ascii="Times New Roman" w:eastAsia="宋体" w:hAnsi="Times New Roman" w:cs="宋体" w:hint="eastAsia"/>
          <w:b w:val="0"/>
        </w:rPr>
        <w:t>掌握数制和数制之间的转换。</w:t>
      </w:r>
    </w:p>
    <w:p w:rsidR="003A2025" w:rsidRDefault="00D56916">
      <w:pPr>
        <w:pStyle w:val="a4"/>
        <w:widowControl/>
        <w:spacing w:beforeAutospacing="0" w:afterAutospacing="0"/>
        <w:rPr>
          <w:rStyle w:val="a5"/>
          <w:rFonts w:ascii="Times New Roman" w:eastAsia="宋体" w:hAnsi="Times New Roman" w:cs="宋体"/>
        </w:rPr>
      </w:pPr>
      <w:r>
        <w:rPr>
          <w:rStyle w:val="a5"/>
          <w:rFonts w:ascii="Times New Roman" w:eastAsia="宋体" w:hAnsi="Times New Roman" w:cs="宋体" w:hint="eastAsia"/>
        </w:rPr>
        <w:t>二、考核知识点</w:t>
      </w:r>
    </w:p>
    <w:p w:rsidR="003A2025" w:rsidRDefault="00D56916">
      <w:pPr>
        <w:pStyle w:val="a4"/>
        <w:widowControl/>
        <w:spacing w:beforeAutospacing="0" w:afterAutospacing="0"/>
        <w:rPr>
          <w:rStyle w:val="a5"/>
          <w:rFonts w:ascii="Times New Roman" w:eastAsia="宋体" w:hAnsi="Times New Roman" w:cs="宋体"/>
          <w:b w:val="0"/>
        </w:rPr>
      </w:pPr>
      <w:r>
        <w:rPr>
          <w:rStyle w:val="a5"/>
          <w:rFonts w:ascii="Times New Roman" w:eastAsia="宋体" w:hAnsi="Times New Roman" w:cs="宋体" w:hint="eastAsia"/>
          <w:b w:val="0"/>
        </w:rPr>
        <w:t>数字信号的特点，二进制、八进制、十六进制。</w:t>
      </w:r>
    </w:p>
    <w:p w:rsidR="003A2025" w:rsidRDefault="00D56916">
      <w:pPr>
        <w:pStyle w:val="a4"/>
        <w:widowControl/>
        <w:spacing w:beforeAutospacing="0" w:afterAutospacing="0"/>
        <w:rPr>
          <w:rStyle w:val="a5"/>
          <w:rFonts w:ascii="Times New Roman" w:eastAsia="宋体" w:hAnsi="Times New Roman" w:cs="宋体"/>
        </w:rPr>
      </w:pPr>
      <w:r>
        <w:rPr>
          <w:rStyle w:val="a5"/>
          <w:rFonts w:ascii="Times New Roman" w:eastAsia="宋体" w:hAnsi="Times New Roman" w:cs="宋体" w:hint="eastAsia"/>
        </w:rPr>
        <w:t>三、考核要求</w:t>
      </w:r>
    </w:p>
    <w:p w:rsidR="003A2025" w:rsidRDefault="00D56916">
      <w:pPr>
        <w:pStyle w:val="a4"/>
        <w:widowControl/>
        <w:spacing w:beforeAutospacing="0" w:afterAutospacing="0"/>
        <w:rPr>
          <w:rStyle w:val="a5"/>
          <w:rFonts w:ascii="Times New Roman" w:eastAsia="宋体" w:hAnsi="Times New Roman" w:cs="宋体"/>
          <w:b w:val="0"/>
        </w:rPr>
      </w:pPr>
      <w:r>
        <w:rPr>
          <w:rStyle w:val="a5"/>
          <w:rFonts w:ascii="Times New Roman" w:eastAsia="宋体" w:hAnsi="Times New Roman" w:cs="宋体" w:hint="eastAsia"/>
          <w:b w:val="0"/>
        </w:rPr>
        <w:t>1.</w:t>
      </w:r>
      <w:r>
        <w:rPr>
          <w:rStyle w:val="a5"/>
          <w:rFonts w:ascii="Times New Roman" w:eastAsia="宋体" w:hAnsi="Times New Roman" w:cs="宋体" w:hint="eastAsia"/>
          <w:b w:val="0"/>
        </w:rPr>
        <w:t>了解数字电路处理的数字信号的特点；</w:t>
      </w:r>
    </w:p>
    <w:p w:rsidR="003A2025" w:rsidRDefault="00D56916">
      <w:pPr>
        <w:pStyle w:val="a4"/>
        <w:widowControl/>
        <w:spacing w:beforeAutospacing="0" w:afterAutospacing="0"/>
        <w:rPr>
          <w:rStyle w:val="a5"/>
          <w:rFonts w:ascii="Times New Roman" w:eastAsia="宋体" w:hAnsi="Times New Roman" w:cs="宋体"/>
          <w:b w:val="0"/>
        </w:rPr>
      </w:pPr>
      <w:r>
        <w:rPr>
          <w:rStyle w:val="a5"/>
          <w:rFonts w:ascii="Times New Roman" w:eastAsia="宋体" w:hAnsi="Times New Roman" w:cs="宋体" w:hint="eastAsia"/>
          <w:b w:val="0"/>
        </w:rPr>
        <w:t>2.</w:t>
      </w:r>
      <w:r>
        <w:rPr>
          <w:rStyle w:val="a5"/>
          <w:rFonts w:ascii="Times New Roman" w:eastAsia="宋体" w:hAnsi="Times New Roman" w:cs="宋体" w:hint="eastAsia"/>
          <w:b w:val="0"/>
        </w:rPr>
        <w:t>掌握数制之间的相互转换。</w:t>
      </w:r>
    </w:p>
    <w:p w:rsidR="003A2025" w:rsidRDefault="00D56916">
      <w:pPr>
        <w:pStyle w:val="a4"/>
        <w:widowControl/>
        <w:spacing w:beforeAutospacing="0" w:afterAutospacing="0"/>
        <w:rPr>
          <w:rStyle w:val="a5"/>
          <w:rFonts w:ascii="Times New Roman" w:eastAsia="宋体" w:hAnsi="Times New Roman" w:cs="宋体"/>
        </w:rPr>
      </w:pPr>
      <w:r>
        <w:rPr>
          <w:rStyle w:val="a5"/>
          <w:rFonts w:ascii="Times New Roman" w:eastAsia="宋体" w:hAnsi="Times New Roman" w:cs="宋体" w:hint="eastAsia"/>
        </w:rPr>
        <w:t>第</w:t>
      </w:r>
      <w:r>
        <w:rPr>
          <w:rStyle w:val="a5"/>
          <w:rFonts w:ascii="Times New Roman" w:eastAsia="宋体" w:hAnsi="Times New Roman" w:cs="宋体" w:hint="eastAsia"/>
        </w:rPr>
        <w:t>2</w:t>
      </w:r>
      <w:r>
        <w:rPr>
          <w:rStyle w:val="a5"/>
          <w:rFonts w:ascii="Times New Roman" w:eastAsia="宋体" w:hAnsi="Times New Roman" w:cs="宋体" w:hint="eastAsia"/>
        </w:rPr>
        <w:t>章</w:t>
      </w:r>
      <w:r>
        <w:rPr>
          <w:rStyle w:val="a5"/>
          <w:rFonts w:ascii="Times New Roman" w:eastAsia="宋体" w:hAnsi="Times New Roman" w:cs="宋体" w:hint="eastAsia"/>
        </w:rPr>
        <w:t xml:space="preserve"> </w:t>
      </w:r>
      <w:r>
        <w:rPr>
          <w:rStyle w:val="a5"/>
          <w:rFonts w:ascii="Times New Roman" w:eastAsia="宋体" w:hAnsi="Times New Roman" w:cs="宋体" w:hint="eastAsia"/>
        </w:rPr>
        <w:t>逻辑代数基础</w:t>
      </w:r>
    </w:p>
    <w:p w:rsidR="003A2025" w:rsidRDefault="00D56916">
      <w:pPr>
        <w:pStyle w:val="a4"/>
        <w:widowControl/>
        <w:spacing w:beforeAutospacing="0" w:afterAutospacing="0"/>
        <w:rPr>
          <w:rStyle w:val="a5"/>
          <w:rFonts w:ascii="Times New Roman" w:eastAsia="宋体" w:hAnsi="Times New Roman" w:cs="宋体"/>
        </w:rPr>
      </w:pPr>
      <w:r>
        <w:rPr>
          <w:rStyle w:val="a5"/>
          <w:rFonts w:ascii="Times New Roman" w:eastAsia="宋体" w:hAnsi="Times New Roman" w:cs="宋体" w:hint="eastAsia"/>
        </w:rPr>
        <w:t>一、考核目的</w:t>
      </w:r>
    </w:p>
    <w:p w:rsidR="003A2025" w:rsidRDefault="00D56916">
      <w:pPr>
        <w:pStyle w:val="a4"/>
        <w:widowControl/>
        <w:spacing w:beforeAutospacing="0" w:afterAutospacing="0"/>
        <w:rPr>
          <w:rStyle w:val="a5"/>
          <w:rFonts w:ascii="Times New Roman" w:eastAsia="宋体" w:hAnsi="Times New Roman" w:cs="宋体"/>
          <w:b w:val="0"/>
        </w:rPr>
      </w:pPr>
      <w:r>
        <w:rPr>
          <w:rStyle w:val="a5"/>
          <w:rFonts w:ascii="Times New Roman" w:eastAsia="宋体" w:hAnsi="Times New Roman" w:cs="宋体" w:hint="eastAsia"/>
          <w:b w:val="0"/>
        </w:rPr>
        <w:t>掌握逻辑代数的基本运算，逻辑图中门电路的应用。</w:t>
      </w:r>
    </w:p>
    <w:p w:rsidR="003A2025" w:rsidRDefault="00D56916">
      <w:pPr>
        <w:pStyle w:val="a4"/>
        <w:widowControl/>
        <w:spacing w:beforeAutospacing="0" w:afterAutospacing="0"/>
        <w:rPr>
          <w:rStyle w:val="a5"/>
          <w:rFonts w:ascii="Times New Roman" w:eastAsia="宋体" w:hAnsi="Times New Roman" w:cs="宋体"/>
        </w:rPr>
      </w:pPr>
      <w:r>
        <w:rPr>
          <w:rStyle w:val="a5"/>
          <w:rFonts w:ascii="Times New Roman" w:eastAsia="宋体" w:hAnsi="Times New Roman" w:cs="宋体" w:hint="eastAsia"/>
        </w:rPr>
        <w:t>二、考核知识点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逻辑函数中的五种表示方法：真值表、逻辑式、逻辑图、卡诺图和波形图，表达方法之间的转换。</w:t>
      </w:r>
    </w:p>
    <w:p w:rsidR="003A2025" w:rsidRDefault="00D56916">
      <w:pPr>
        <w:pStyle w:val="a4"/>
        <w:widowControl/>
        <w:spacing w:beforeAutospacing="0" w:afterAutospacing="0"/>
        <w:rPr>
          <w:rStyle w:val="a5"/>
          <w:rFonts w:ascii="Times New Roman" w:eastAsia="宋体" w:hAnsi="Times New Roman" w:cs="宋体"/>
        </w:rPr>
      </w:pPr>
      <w:r>
        <w:rPr>
          <w:rStyle w:val="a5"/>
          <w:rFonts w:ascii="Times New Roman" w:eastAsia="宋体" w:hAnsi="Times New Roman" w:cs="宋体" w:hint="eastAsia"/>
        </w:rPr>
        <w:t>三、考核要求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Style w:val="a5"/>
          <w:rFonts w:ascii="Times New Roman" w:eastAsia="宋体" w:hAnsi="Times New Roman" w:cs="宋体" w:hint="eastAsia"/>
          <w:b w:val="0"/>
        </w:rPr>
        <w:t xml:space="preserve">1. </w:t>
      </w:r>
      <w:r>
        <w:rPr>
          <w:rStyle w:val="a5"/>
          <w:rFonts w:ascii="Times New Roman" w:eastAsia="宋体" w:hAnsi="Times New Roman" w:cs="宋体" w:hint="eastAsia"/>
          <w:b w:val="0"/>
        </w:rPr>
        <w:t>掌握逻辑代数中的基本定律和常用公式的使用；</w:t>
      </w:r>
      <w:r>
        <w:rPr>
          <w:rFonts w:ascii="Times New Roman" w:eastAsia="宋体" w:hAnsi="Times New Roman" w:cs="宋体" w:hint="eastAsia"/>
        </w:rPr>
        <w:t xml:space="preserve"> 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 xml:space="preserve">2. </w:t>
      </w:r>
      <w:r>
        <w:rPr>
          <w:rFonts w:ascii="Times New Roman" w:eastAsia="宋体" w:hAnsi="Times New Roman" w:cs="宋体" w:hint="eastAsia"/>
        </w:rPr>
        <w:t>掌握用真值表、逻辑表达式、逻辑图、波形图及卡诺图描述逻辑问题的方法；</w:t>
      </w:r>
    </w:p>
    <w:p w:rsidR="003A2025" w:rsidRDefault="00D56916">
      <w:pPr>
        <w:pStyle w:val="a4"/>
        <w:widowControl/>
        <w:spacing w:beforeAutospacing="0" w:afterAutospacing="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3</w:t>
      </w:r>
      <w:r>
        <w:rPr>
          <w:rFonts w:ascii="Times New Roman" w:eastAsia="宋体" w:hAnsi="Times New Roman" w:cs="宋体" w:hint="eastAsia"/>
        </w:rPr>
        <w:t>．掌握化简或变换逻辑函数的公式法和卡诺图法。</w:t>
      </w:r>
    </w:p>
    <w:p w:rsidR="003A2025" w:rsidRDefault="00D56916">
      <w:pPr>
        <w:pStyle w:val="a4"/>
        <w:widowControl/>
        <w:spacing w:beforeAutospacing="0" w:afterAutospacing="0"/>
        <w:rPr>
          <w:rStyle w:val="a5"/>
          <w:rFonts w:ascii="Times New Roman" w:eastAsia="宋体" w:hAnsi="Times New Roman" w:cs="宋体"/>
        </w:rPr>
      </w:pPr>
      <w:r>
        <w:rPr>
          <w:rStyle w:val="a5"/>
          <w:rFonts w:ascii="Times New Roman" w:eastAsia="宋体" w:hAnsi="Times New Roman" w:cs="宋体" w:hint="eastAsia"/>
        </w:rPr>
        <w:t>第</w:t>
      </w:r>
      <w:r>
        <w:rPr>
          <w:rStyle w:val="a5"/>
          <w:rFonts w:ascii="Times New Roman" w:eastAsia="宋体" w:hAnsi="Times New Roman" w:cs="宋体" w:hint="eastAsia"/>
        </w:rPr>
        <w:t>4</w:t>
      </w:r>
      <w:r>
        <w:rPr>
          <w:rStyle w:val="a5"/>
          <w:rFonts w:ascii="Times New Roman" w:eastAsia="宋体" w:hAnsi="Times New Roman" w:cs="宋体" w:hint="eastAsia"/>
        </w:rPr>
        <w:t>章</w:t>
      </w:r>
      <w:r>
        <w:rPr>
          <w:rStyle w:val="a5"/>
          <w:rFonts w:ascii="Times New Roman" w:eastAsia="宋体" w:hAnsi="Times New Roman" w:cs="宋体" w:hint="eastAsia"/>
        </w:rPr>
        <w:t xml:space="preserve"> </w:t>
      </w:r>
      <w:r>
        <w:rPr>
          <w:rStyle w:val="a5"/>
          <w:rFonts w:ascii="Times New Roman" w:eastAsia="宋体" w:hAnsi="Times New Roman" w:cs="宋体" w:hint="eastAsia"/>
        </w:rPr>
        <w:t>组合逻辑电路</w:t>
      </w:r>
    </w:p>
    <w:p w:rsidR="003A2025" w:rsidRDefault="00D56916">
      <w:pPr>
        <w:pStyle w:val="a4"/>
        <w:widowControl/>
        <w:spacing w:beforeAutospacing="0" w:afterAutospacing="0"/>
        <w:rPr>
          <w:rStyle w:val="a5"/>
          <w:rFonts w:ascii="Times New Roman" w:eastAsia="宋体" w:hAnsi="Times New Roman" w:cs="宋体"/>
        </w:rPr>
      </w:pPr>
      <w:r>
        <w:rPr>
          <w:rStyle w:val="a5"/>
          <w:rFonts w:ascii="Times New Roman" w:eastAsia="宋体" w:hAnsi="Times New Roman" w:cs="宋体" w:hint="eastAsia"/>
        </w:rPr>
        <w:t>一、考核目的</w:t>
      </w:r>
    </w:p>
    <w:p w:rsidR="003A2025" w:rsidRDefault="00D56916">
      <w:pPr>
        <w:pStyle w:val="a4"/>
        <w:widowControl/>
        <w:spacing w:beforeAutospacing="0" w:afterAutospacing="0"/>
        <w:rPr>
          <w:rStyle w:val="a5"/>
          <w:rFonts w:ascii="Times New Roman" w:eastAsia="宋体" w:hAnsi="Times New Roman" w:cs="宋体"/>
          <w:b w:val="0"/>
        </w:rPr>
      </w:pPr>
      <w:r>
        <w:rPr>
          <w:rStyle w:val="a5"/>
          <w:rFonts w:ascii="Times New Roman" w:eastAsia="宋体" w:hAnsi="Times New Roman" w:cs="宋体" w:hint="eastAsia"/>
          <w:b w:val="0"/>
        </w:rPr>
        <w:t>组合逻辑电路的分析和设计。</w:t>
      </w:r>
    </w:p>
    <w:p w:rsidR="003A2025" w:rsidRDefault="00D56916">
      <w:pPr>
        <w:pStyle w:val="a4"/>
        <w:widowControl/>
        <w:spacing w:beforeAutospacing="0" w:afterAutospacing="0"/>
        <w:rPr>
          <w:rStyle w:val="a5"/>
          <w:rFonts w:ascii="Times New Roman" w:eastAsia="宋体" w:hAnsi="Times New Roman" w:cs="宋体"/>
        </w:rPr>
      </w:pPr>
      <w:r>
        <w:rPr>
          <w:rStyle w:val="a5"/>
          <w:rFonts w:ascii="Times New Roman" w:eastAsia="宋体" w:hAnsi="Times New Roman" w:cs="宋体" w:hint="eastAsia"/>
        </w:rPr>
        <w:t>二、考核知识点</w:t>
      </w:r>
    </w:p>
    <w:p w:rsidR="003A2025" w:rsidRDefault="00D56916">
      <w:pPr>
        <w:pStyle w:val="a4"/>
        <w:widowControl/>
        <w:spacing w:beforeAutospacing="0" w:afterAutospacing="0"/>
        <w:rPr>
          <w:rStyle w:val="a5"/>
          <w:rFonts w:ascii="Times New Roman" w:eastAsia="宋体" w:hAnsi="Times New Roman" w:cs="宋体"/>
          <w:b w:val="0"/>
        </w:rPr>
      </w:pPr>
      <w:r>
        <w:rPr>
          <w:rStyle w:val="a5"/>
          <w:rFonts w:ascii="Times New Roman" w:eastAsia="宋体" w:hAnsi="Times New Roman" w:cs="宋体" w:hint="eastAsia"/>
          <w:b w:val="0"/>
        </w:rPr>
        <w:t>组合逻辑电路中编码器、译码器以及加法器、数据选择器和数值比较器的工作原理。</w:t>
      </w:r>
    </w:p>
    <w:p w:rsidR="003A2025" w:rsidRDefault="00D56916">
      <w:pPr>
        <w:pStyle w:val="a4"/>
        <w:widowControl/>
        <w:spacing w:beforeAutospacing="0" w:afterAutospacing="0"/>
        <w:rPr>
          <w:rStyle w:val="a5"/>
          <w:rFonts w:ascii="Times New Roman" w:eastAsia="宋体" w:hAnsi="Times New Roman" w:cs="宋体"/>
        </w:rPr>
      </w:pPr>
      <w:r>
        <w:rPr>
          <w:rStyle w:val="a5"/>
          <w:rFonts w:ascii="Times New Roman" w:eastAsia="宋体" w:hAnsi="Times New Roman" w:cs="宋体" w:hint="eastAsia"/>
        </w:rPr>
        <w:t>三、考核要求</w:t>
      </w:r>
    </w:p>
    <w:p w:rsidR="003A2025" w:rsidRDefault="00D56916">
      <w:pPr>
        <w:pStyle w:val="a4"/>
        <w:widowControl/>
        <w:spacing w:beforeAutospacing="0" w:afterAutospacing="0"/>
        <w:rPr>
          <w:rStyle w:val="a5"/>
          <w:rFonts w:ascii="Times New Roman" w:eastAsia="宋体" w:hAnsi="Times New Roman" w:cs="宋体"/>
          <w:b w:val="0"/>
        </w:rPr>
      </w:pPr>
      <w:r>
        <w:rPr>
          <w:rStyle w:val="a5"/>
          <w:rFonts w:ascii="Times New Roman" w:eastAsia="宋体" w:hAnsi="Times New Roman" w:cs="宋体" w:hint="eastAsia"/>
          <w:b w:val="0"/>
        </w:rPr>
        <w:t>1.</w:t>
      </w:r>
      <w:r>
        <w:rPr>
          <w:rStyle w:val="a5"/>
          <w:rFonts w:ascii="Times New Roman" w:eastAsia="宋体" w:hAnsi="Times New Roman" w:cs="宋体" w:hint="eastAsia"/>
          <w:b w:val="0"/>
        </w:rPr>
        <w:t>掌握分析组合逻辑电路的方法；</w:t>
      </w:r>
    </w:p>
    <w:p w:rsidR="003A2025" w:rsidRDefault="00D56916">
      <w:pPr>
        <w:pStyle w:val="a4"/>
        <w:widowControl/>
        <w:spacing w:beforeAutospacing="0" w:afterAutospacing="0"/>
        <w:rPr>
          <w:rStyle w:val="a5"/>
          <w:rFonts w:ascii="Times New Roman" w:eastAsia="宋体" w:hAnsi="Times New Roman" w:cs="宋体"/>
          <w:b w:val="0"/>
        </w:rPr>
      </w:pPr>
      <w:r>
        <w:rPr>
          <w:rStyle w:val="a5"/>
          <w:rFonts w:ascii="Times New Roman" w:eastAsia="宋体" w:hAnsi="Times New Roman" w:cs="宋体" w:hint="eastAsia"/>
          <w:b w:val="0"/>
        </w:rPr>
        <w:t>2.</w:t>
      </w:r>
      <w:r>
        <w:rPr>
          <w:rStyle w:val="a5"/>
          <w:rFonts w:ascii="Times New Roman" w:eastAsia="宋体" w:hAnsi="Times New Roman" w:cs="宋体" w:hint="eastAsia"/>
          <w:b w:val="0"/>
        </w:rPr>
        <w:t>掌握设计组合逻辑电路的方法。</w:t>
      </w:r>
    </w:p>
    <w:p w:rsidR="003A2025" w:rsidRDefault="00D56916">
      <w:pPr>
        <w:pStyle w:val="a4"/>
        <w:widowControl/>
        <w:spacing w:beforeAutospacing="0" w:afterAutospacing="0"/>
        <w:rPr>
          <w:rStyle w:val="a5"/>
          <w:rFonts w:ascii="Times New Roman" w:eastAsia="宋体" w:hAnsi="Times New Roman" w:cs="宋体"/>
        </w:rPr>
      </w:pPr>
      <w:r>
        <w:rPr>
          <w:rStyle w:val="a5"/>
          <w:rFonts w:ascii="Times New Roman" w:eastAsia="宋体" w:hAnsi="Times New Roman" w:cs="宋体" w:hint="eastAsia"/>
        </w:rPr>
        <w:t>第</w:t>
      </w:r>
      <w:r>
        <w:rPr>
          <w:rStyle w:val="a5"/>
          <w:rFonts w:ascii="Times New Roman" w:eastAsia="宋体" w:hAnsi="Times New Roman" w:cs="宋体" w:hint="eastAsia"/>
        </w:rPr>
        <w:t>5</w:t>
      </w:r>
      <w:r>
        <w:rPr>
          <w:rStyle w:val="a5"/>
          <w:rFonts w:ascii="Times New Roman" w:eastAsia="宋体" w:hAnsi="Times New Roman" w:cs="宋体" w:hint="eastAsia"/>
        </w:rPr>
        <w:t>章</w:t>
      </w:r>
      <w:r>
        <w:rPr>
          <w:rStyle w:val="a5"/>
          <w:rFonts w:ascii="Times New Roman" w:eastAsia="宋体" w:hAnsi="Times New Roman" w:cs="宋体" w:hint="eastAsia"/>
        </w:rPr>
        <w:t xml:space="preserve"> </w:t>
      </w:r>
      <w:r>
        <w:rPr>
          <w:rStyle w:val="a5"/>
          <w:rFonts w:ascii="Times New Roman" w:eastAsia="宋体" w:hAnsi="Times New Roman" w:cs="宋体" w:hint="eastAsia"/>
        </w:rPr>
        <w:t>集成触发器</w:t>
      </w:r>
    </w:p>
    <w:p w:rsidR="003A2025" w:rsidRDefault="00D56916">
      <w:pPr>
        <w:pStyle w:val="a4"/>
        <w:widowControl/>
        <w:spacing w:beforeAutospacing="0" w:afterAutospacing="0"/>
        <w:rPr>
          <w:rStyle w:val="a5"/>
          <w:rFonts w:ascii="Times New Roman" w:eastAsia="宋体" w:hAnsi="Times New Roman" w:cs="宋体"/>
        </w:rPr>
      </w:pPr>
      <w:r>
        <w:rPr>
          <w:rStyle w:val="a5"/>
          <w:rFonts w:ascii="Times New Roman" w:eastAsia="宋体" w:hAnsi="Times New Roman" w:cs="宋体" w:hint="eastAsia"/>
        </w:rPr>
        <w:lastRenderedPageBreak/>
        <w:t>一、考核目的</w:t>
      </w:r>
    </w:p>
    <w:p w:rsidR="003A2025" w:rsidRDefault="00D56916">
      <w:pPr>
        <w:pStyle w:val="a4"/>
        <w:widowControl/>
        <w:spacing w:beforeAutospacing="0" w:afterAutospacing="0"/>
        <w:rPr>
          <w:rStyle w:val="a5"/>
          <w:rFonts w:ascii="Times New Roman" w:eastAsia="宋体" w:hAnsi="Times New Roman" w:cs="宋体"/>
          <w:b w:val="0"/>
        </w:rPr>
      </w:pPr>
      <w:r>
        <w:rPr>
          <w:rStyle w:val="a5"/>
          <w:rFonts w:ascii="Times New Roman" w:eastAsia="宋体" w:hAnsi="Times New Roman" w:cs="宋体" w:hint="eastAsia"/>
          <w:b w:val="0"/>
        </w:rPr>
        <w:t>掌握触发器的基本结构和分类。</w:t>
      </w:r>
    </w:p>
    <w:p w:rsidR="003A2025" w:rsidRDefault="00D56916">
      <w:pPr>
        <w:pStyle w:val="a4"/>
        <w:widowControl/>
        <w:spacing w:beforeAutospacing="0" w:afterAutospacing="0"/>
        <w:rPr>
          <w:rStyle w:val="a5"/>
          <w:rFonts w:ascii="Times New Roman" w:eastAsia="宋体" w:hAnsi="Times New Roman" w:cs="宋体"/>
        </w:rPr>
      </w:pPr>
      <w:r>
        <w:rPr>
          <w:rStyle w:val="a5"/>
          <w:rFonts w:ascii="Times New Roman" w:eastAsia="宋体" w:hAnsi="Times New Roman" w:cs="宋体" w:hint="eastAsia"/>
        </w:rPr>
        <w:t>二、考核知识点</w:t>
      </w:r>
    </w:p>
    <w:p w:rsidR="003A2025" w:rsidRDefault="00D56916">
      <w:pPr>
        <w:pStyle w:val="a4"/>
        <w:widowControl/>
        <w:spacing w:beforeAutospacing="0" w:afterAutospacing="0"/>
        <w:rPr>
          <w:rStyle w:val="a5"/>
          <w:rFonts w:ascii="Times New Roman" w:eastAsia="宋体" w:hAnsi="Times New Roman" w:cs="宋体"/>
          <w:b w:val="0"/>
        </w:rPr>
      </w:pPr>
      <w:r>
        <w:rPr>
          <w:rStyle w:val="a5"/>
          <w:rFonts w:ascii="Times New Roman" w:eastAsia="宋体" w:hAnsi="Times New Roman" w:cs="宋体" w:hint="eastAsia"/>
          <w:b w:val="0"/>
        </w:rPr>
        <w:t>根据相应的输入波形图绘出</w:t>
      </w:r>
      <w:r>
        <w:rPr>
          <w:rStyle w:val="a5"/>
          <w:rFonts w:ascii="Times New Roman" w:eastAsia="宋体" w:hAnsi="Times New Roman" w:cs="宋体" w:hint="eastAsia"/>
          <w:b w:val="0"/>
        </w:rPr>
        <w:t>相应的输出波形图。</w:t>
      </w:r>
    </w:p>
    <w:p w:rsidR="003A2025" w:rsidRDefault="00D56916">
      <w:pPr>
        <w:pStyle w:val="a4"/>
        <w:widowControl/>
        <w:spacing w:beforeAutospacing="0" w:afterAutospacing="0"/>
        <w:rPr>
          <w:rStyle w:val="a5"/>
          <w:rFonts w:ascii="Times New Roman" w:eastAsia="宋体" w:hAnsi="Times New Roman" w:cs="宋体"/>
        </w:rPr>
      </w:pPr>
      <w:r>
        <w:rPr>
          <w:rStyle w:val="a5"/>
          <w:rFonts w:ascii="Times New Roman" w:eastAsia="宋体" w:hAnsi="Times New Roman" w:cs="宋体" w:hint="eastAsia"/>
        </w:rPr>
        <w:t>三、考核要求</w:t>
      </w:r>
    </w:p>
    <w:p w:rsidR="003A2025" w:rsidRDefault="00D56916">
      <w:pPr>
        <w:pStyle w:val="a4"/>
        <w:widowControl/>
        <w:spacing w:beforeAutospacing="0" w:afterAutospacing="0"/>
        <w:rPr>
          <w:rStyle w:val="a5"/>
          <w:rFonts w:ascii="Times New Roman" w:eastAsia="宋体" w:hAnsi="Times New Roman" w:cs="宋体"/>
          <w:b w:val="0"/>
        </w:rPr>
      </w:pPr>
      <w:r>
        <w:rPr>
          <w:rStyle w:val="a5"/>
          <w:rFonts w:ascii="Times New Roman" w:eastAsia="宋体" w:hAnsi="Times New Roman" w:cs="宋体" w:hint="eastAsia"/>
          <w:b w:val="0"/>
        </w:rPr>
        <w:t xml:space="preserve">1. </w:t>
      </w:r>
      <w:r>
        <w:rPr>
          <w:rStyle w:val="a5"/>
          <w:rFonts w:ascii="Times New Roman" w:eastAsia="宋体" w:hAnsi="Times New Roman" w:cs="宋体" w:hint="eastAsia"/>
          <w:b w:val="0"/>
        </w:rPr>
        <w:t>了解电平触发、边沿触发和主从触发的触发器分类。</w:t>
      </w:r>
    </w:p>
    <w:p w:rsidR="003A2025" w:rsidRDefault="00D56916">
      <w:pPr>
        <w:pStyle w:val="a4"/>
        <w:widowControl/>
        <w:spacing w:beforeAutospacing="0" w:afterAutospacing="0"/>
        <w:rPr>
          <w:rStyle w:val="a5"/>
          <w:rFonts w:ascii="Times New Roman" w:eastAsia="宋体" w:hAnsi="Times New Roman" w:cs="宋体"/>
          <w:b w:val="0"/>
        </w:rPr>
      </w:pPr>
      <w:r>
        <w:rPr>
          <w:rStyle w:val="a5"/>
          <w:rFonts w:ascii="Times New Roman" w:eastAsia="宋体" w:hAnsi="Times New Roman" w:cs="宋体" w:hint="eastAsia"/>
          <w:b w:val="0"/>
        </w:rPr>
        <w:t xml:space="preserve">2. </w:t>
      </w:r>
      <w:r>
        <w:rPr>
          <w:rStyle w:val="a5"/>
          <w:rFonts w:ascii="Times New Roman" w:eastAsia="宋体" w:hAnsi="Times New Roman" w:cs="宋体" w:hint="eastAsia"/>
          <w:b w:val="0"/>
        </w:rPr>
        <w:t>掌握</w:t>
      </w:r>
      <w:r>
        <w:rPr>
          <w:rStyle w:val="a5"/>
          <w:rFonts w:ascii="Times New Roman" w:eastAsia="宋体" w:hAnsi="Times New Roman" w:cs="宋体" w:hint="eastAsia"/>
          <w:b w:val="0"/>
        </w:rPr>
        <w:t>RS</w:t>
      </w:r>
      <w:r>
        <w:rPr>
          <w:rStyle w:val="a5"/>
          <w:rFonts w:ascii="Times New Roman" w:eastAsia="宋体" w:hAnsi="Times New Roman" w:cs="宋体" w:hint="eastAsia"/>
          <w:b w:val="0"/>
        </w:rPr>
        <w:t>触发器、</w:t>
      </w:r>
      <w:r>
        <w:rPr>
          <w:rStyle w:val="a5"/>
          <w:rFonts w:ascii="Times New Roman" w:eastAsia="宋体" w:hAnsi="Times New Roman" w:cs="宋体" w:hint="eastAsia"/>
          <w:b w:val="0"/>
        </w:rPr>
        <w:t>D</w:t>
      </w:r>
      <w:r>
        <w:rPr>
          <w:rStyle w:val="a5"/>
          <w:rFonts w:ascii="Times New Roman" w:eastAsia="宋体" w:hAnsi="Times New Roman" w:cs="宋体" w:hint="eastAsia"/>
          <w:b w:val="0"/>
        </w:rPr>
        <w:t>触发器、</w:t>
      </w:r>
      <w:r>
        <w:rPr>
          <w:rStyle w:val="a5"/>
          <w:rFonts w:ascii="Times New Roman" w:eastAsia="宋体" w:hAnsi="Times New Roman" w:cs="宋体" w:hint="eastAsia"/>
          <w:b w:val="0"/>
        </w:rPr>
        <w:t>JK</w:t>
      </w:r>
      <w:r>
        <w:rPr>
          <w:rStyle w:val="a5"/>
          <w:rFonts w:ascii="Times New Roman" w:eastAsia="宋体" w:hAnsi="Times New Roman" w:cs="宋体" w:hint="eastAsia"/>
          <w:b w:val="0"/>
        </w:rPr>
        <w:t>触发器和</w:t>
      </w:r>
      <w:r>
        <w:rPr>
          <w:rStyle w:val="a5"/>
          <w:rFonts w:ascii="Times New Roman" w:eastAsia="宋体" w:hAnsi="Times New Roman" w:cs="宋体" w:hint="eastAsia"/>
          <w:b w:val="0"/>
        </w:rPr>
        <w:t>T</w:t>
      </w:r>
      <w:r>
        <w:rPr>
          <w:rStyle w:val="a5"/>
          <w:rFonts w:ascii="Times New Roman" w:eastAsia="宋体" w:hAnsi="Times New Roman" w:cs="宋体" w:hint="eastAsia"/>
          <w:b w:val="0"/>
        </w:rPr>
        <w:t>及</w:t>
      </w:r>
      <w:r>
        <w:rPr>
          <w:rStyle w:val="a5"/>
          <w:rFonts w:ascii="Times New Roman" w:eastAsia="宋体" w:hAnsi="Times New Roman" w:cs="宋体" w:hint="eastAsia"/>
          <w:b w:val="0"/>
        </w:rPr>
        <w:t>T</w:t>
      </w:r>
      <w:r>
        <w:rPr>
          <w:rStyle w:val="a5"/>
          <w:rFonts w:ascii="Times New Roman" w:eastAsia="宋体" w:hAnsi="Times New Roman" w:cs="宋体"/>
          <w:b w:val="0"/>
        </w:rPr>
        <w:t>’</w:t>
      </w:r>
      <w:r>
        <w:rPr>
          <w:rStyle w:val="a5"/>
          <w:rFonts w:ascii="Times New Roman" w:eastAsia="宋体" w:hAnsi="Times New Roman" w:cs="宋体" w:hint="eastAsia"/>
          <w:b w:val="0"/>
        </w:rPr>
        <w:t>触发器的使用。</w:t>
      </w:r>
    </w:p>
    <w:p w:rsidR="003A2025" w:rsidRDefault="00D56916">
      <w:pPr>
        <w:pStyle w:val="a4"/>
        <w:widowControl/>
        <w:spacing w:beforeAutospacing="0" w:afterAutospacing="0"/>
        <w:rPr>
          <w:rStyle w:val="a5"/>
          <w:rFonts w:ascii="Times New Roman" w:eastAsia="宋体" w:hAnsi="Times New Roman" w:cs="宋体"/>
          <w:b w:val="0"/>
        </w:rPr>
      </w:pPr>
      <w:r>
        <w:rPr>
          <w:rStyle w:val="a5"/>
          <w:rFonts w:ascii="Times New Roman" w:eastAsia="宋体" w:hAnsi="Times New Roman" w:cs="宋体" w:hint="eastAsia"/>
          <w:b w:val="0"/>
        </w:rPr>
        <w:t xml:space="preserve">3. </w:t>
      </w:r>
      <w:r>
        <w:rPr>
          <w:rStyle w:val="a5"/>
          <w:rFonts w:ascii="Times New Roman" w:eastAsia="宋体" w:hAnsi="Times New Roman" w:cs="宋体" w:hint="eastAsia"/>
          <w:b w:val="0"/>
        </w:rPr>
        <w:t>能够根据触发器的输入波形绘出输出波形。</w:t>
      </w:r>
    </w:p>
    <w:p w:rsidR="003A2025" w:rsidRDefault="003A2025">
      <w:pPr>
        <w:rPr>
          <w:rFonts w:ascii="Times New Roman" w:eastAsia="宋体" w:hAnsi="Times New Roman"/>
          <w:color w:val="FF0000"/>
          <w:sz w:val="24"/>
        </w:rPr>
      </w:pPr>
    </w:p>
    <w:sectPr w:rsidR="003A20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916" w:rsidRDefault="00D56916" w:rsidP="00EF3CB6">
      <w:r>
        <w:separator/>
      </w:r>
    </w:p>
  </w:endnote>
  <w:endnote w:type="continuationSeparator" w:id="0">
    <w:p w:rsidR="00D56916" w:rsidRDefault="00D56916" w:rsidP="00EF3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CB6" w:rsidRDefault="00EF3CB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CB6" w:rsidRDefault="00EF3CB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CB6" w:rsidRDefault="00EF3CB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916" w:rsidRDefault="00D56916" w:rsidP="00EF3CB6">
      <w:r>
        <w:separator/>
      </w:r>
    </w:p>
  </w:footnote>
  <w:footnote w:type="continuationSeparator" w:id="0">
    <w:p w:rsidR="00D56916" w:rsidRDefault="00D56916" w:rsidP="00EF3C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CB6" w:rsidRDefault="00EF3CB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CB6" w:rsidRPr="00EF3CB6" w:rsidRDefault="00EF3CB6" w:rsidP="00EF3CB6">
    <w:pPr>
      <w:pStyle w:val="a6"/>
      <w:rPr>
        <w:rFonts w:eastAsia="黑体"/>
        <w:w w:val="80"/>
        <w:kern w:val="0"/>
        <w:sz w:val="28"/>
      </w:rPr>
    </w:pPr>
    <w:r w:rsidRPr="002E38A4">
      <w:rPr>
        <w:rStyle w:val="Char1"/>
        <w:rFonts w:ascii="宋体" w:hAnsi="宋体" w:hint="eastAsia"/>
        <w:color w:val="000000"/>
        <w:sz w:val="24"/>
      </w:rPr>
      <w:t>广东专插本考试网</w:t>
    </w:r>
    <w:r>
      <w:rPr>
        <w:rStyle w:val="Char1"/>
        <w:rFonts w:ascii="宋体" w:hAnsi="宋体" w:hint="eastAsia"/>
        <w:color w:val="000000"/>
        <w:sz w:val="24"/>
      </w:rPr>
      <w:t xml:space="preserve"> </w:t>
    </w:r>
    <w:r w:rsidRPr="002E38A4">
      <w:rPr>
        <w:rStyle w:val="Char1"/>
        <w:rFonts w:ascii="宋体" w:hAnsi="宋体" w:hint="eastAsia"/>
        <w:color w:val="000000"/>
        <w:sz w:val="24"/>
      </w:rPr>
      <w:t xml:space="preserve">http://www.stugd.com  </w:t>
    </w:r>
    <w:r>
      <w:rPr>
        <w:rStyle w:val="Char1"/>
        <w:rFonts w:ascii="宋体" w:hAnsi="宋体"/>
        <w:color w:val="000000"/>
        <w:sz w:val="24"/>
      </w:rPr>
      <w:t xml:space="preserve">       </w:t>
    </w:r>
    <w:r w:rsidRPr="002E38A4">
      <w:rPr>
        <w:rStyle w:val="Char1"/>
        <w:rFonts w:ascii="宋体" w:hAnsi="宋体" w:hint="eastAsia"/>
        <w:color w:val="000000"/>
        <w:sz w:val="24"/>
      </w:rPr>
      <w:t xml:space="preserve"> </w:t>
    </w:r>
    <w:r>
      <w:rPr>
        <w:rFonts w:ascii="宋体" w:hAnsi="宋体" w:hint="eastAsia"/>
        <w:w w:val="80"/>
        <w:sz w:val="24"/>
      </w:rPr>
      <w:t>广东</w:t>
    </w:r>
    <w:r>
      <w:rPr>
        <w:rFonts w:ascii="宋体" w:hAnsi="宋体"/>
        <w:w w:val="80"/>
        <w:sz w:val="24"/>
      </w:rPr>
      <w:t>专插本招考网 http://www.zcbpx.com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8790" o:spid="_x0000_s2049" type="#_x0000_t75" style="position:absolute;left:0;text-align:left;margin-left:0;margin-top:0;width:436.4pt;height:617.6pt;z-index:-251658240;mso-position-horizontal:center;mso-position-horizontal-relative:margin;mso-position-vertical:center;mso-position-vertical-relative:margin" o:allowincell="f">
          <v:imagedata r:id="rId1" o:title="ZCBPX背景资料" gain="19661f" blacklevel="22938f"/>
          <w10:wrap anchorx="margin" anchory="margin"/>
        </v:shape>
      </w:pic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CB6" w:rsidRDefault="00EF3CB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5A489E"/>
    <w:multiLevelType w:val="multilevel"/>
    <w:tmpl w:val="585A489E"/>
    <w:lvl w:ilvl="0">
      <w:start w:val="1"/>
      <w:numFmt w:val="decimal"/>
      <w:lvlText w:val="第%1章"/>
      <w:lvlJc w:val="left"/>
      <w:pPr>
        <w:ind w:left="840" w:hanging="8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3C458F"/>
    <w:rsid w:val="001B524E"/>
    <w:rsid w:val="0027240D"/>
    <w:rsid w:val="002E0424"/>
    <w:rsid w:val="00337706"/>
    <w:rsid w:val="00354BC1"/>
    <w:rsid w:val="003A2025"/>
    <w:rsid w:val="00411139"/>
    <w:rsid w:val="004A1D39"/>
    <w:rsid w:val="004B559E"/>
    <w:rsid w:val="00500197"/>
    <w:rsid w:val="005232B2"/>
    <w:rsid w:val="0069273C"/>
    <w:rsid w:val="00730B77"/>
    <w:rsid w:val="0097339E"/>
    <w:rsid w:val="009B2175"/>
    <w:rsid w:val="00A727B5"/>
    <w:rsid w:val="00B70879"/>
    <w:rsid w:val="00B70C82"/>
    <w:rsid w:val="00BC7807"/>
    <w:rsid w:val="00D56916"/>
    <w:rsid w:val="00D86CD3"/>
    <w:rsid w:val="00EE10AB"/>
    <w:rsid w:val="00EF3CB6"/>
    <w:rsid w:val="00F24571"/>
    <w:rsid w:val="3A5F1B96"/>
    <w:rsid w:val="49CD7817"/>
    <w:rsid w:val="683C458F"/>
    <w:rsid w:val="75AB3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96F373DA-C045-4638-A216-D4E721801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5">
    <w:name w:val="Strong"/>
    <w:basedOn w:val="a0"/>
    <w:qFormat/>
    <w:rPr>
      <w:b/>
    </w:rPr>
  </w:style>
  <w:style w:type="paragraph" w:styleId="a6">
    <w:name w:val="header"/>
    <w:basedOn w:val="a"/>
    <w:link w:val="Char"/>
    <w:uiPriority w:val="99"/>
    <w:rsid w:val="00EF3C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EF3CB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EF3C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EF3CB6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8">
    <w:name w:val="正文 + 四号"/>
    <w:aliases w:val="字符缩放: 80%"/>
    <w:basedOn w:val="a"/>
    <w:link w:val="Char1"/>
    <w:rsid w:val="00EF3CB6"/>
    <w:pPr>
      <w:spacing w:line="400" w:lineRule="exact"/>
      <w:ind w:leftChars="214" w:left="1989" w:hangingChars="690" w:hanging="1540"/>
    </w:pPr>
    <w:rPr>
      <w:rFonts w:ascii="Times New Roman" w:eastAsia="黑体" w:hAnsi="Times New Roman" w:cs="Times New Roman"/>
      <w:w w:val="80"/>
      <w:sz w:val="28"/>
      <w:szCs w:val="20"/>
    </w:rPr>
  </w:style>
  <w:style w:type="character" w:customStyle="1" w:styleId="Char1">
    <w:name w:val="正文 + 四号 Char"/>
    <w:aliases w:val="字符缩放: 80% Char"/>
    <w:link w:val="a8"/>
    <w:rsid w:val="00EF3CB6"/>
    <w:rPr>
      <w:rFonts w:eastAsia="黑体"/>
      <w:w w:val="80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414</Words>
  <Characters>2366</Characters>
  <Application>Microsoft Office Word</Application>
  <DocSecurity>0</DocSecurity>
  <Lines>19</Lines>
  <Paragraphs>5</Paragraphs>
  <ScaleCrop>false</ScaleCrop>
  <Company>Microsoft</Company>
  <LinksUpToDate>false</LinksUpToDate>
  <CharactersWithSpaces>2775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喂……彬！</dc:creator>
  <cp:lastModifiedBy>chankwong eu</cp:lastModifiedBy>
  <cp:revision>7</cp:revision>
  <dcterms:created xsi:type="dcterms:W3CDTF">2018-12-17T04:05:00Z</dcterms:created>
  <dcterms:modified xsi:type="dcterms:W3CDTF">2018-12-24T16:24:00Z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  <property fmtid="{D5CDD505-2E9C-101B-9397-08002B2CF9AE}" pid="3" name="KSORubyTemplateID" linkTarget="0">
    <vt:lpwstr>6</vt:lpwstr>
  </property>
</Properties>
</file>