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460" w:lineRule="exact"/>
        <w:jc w:val="center"/>
        <w:rPr>
          <w:rFonts w:hint="eastAsia" w:eastAsia="仿宋_GB2312"/>
          <w:b/>
          <w:color w:val="000000"/>
          <w:kern w:val="0"/>
          <w:sz w:val="28"/>
          <w:szCs w:val="28"/>
        </w:rPr>
      </w:pPr>
      <w:bookmarkStart w:id="0" w:name="_GoBack"/>
      <w:bookmarkEnd w:id="0"/>
      <w:r>
        <w:rPr>
          <w:rFonts w:eastAsia="仿宋_GB2312"/>
          <w:b/>
          <w:color w:val="000000"/>
          <w:kern w:val="0"/>
          <w:sz w:val="28"/>
          <w:szCs w:val="28"/>
        </w:rPr>
        <w:t>《C语言程序设计》</w:t>
      </w:r>
      <w:r>
        <w:rPr>
          <w:rFonts w:hint="eastAsia" w:eastAsia="仿宋_GB2312"/>
          <w:b/>
          <w:color w:val="000000"/>
          <w:kern w:val="0"/>
          <w:sz w:val="28"/>
          <w:szCs w:val="28"/>
        </w:rPr>
        <w:t>考试大纲</w:t>
      </w:r>
    </w:p>
    <w:p>
      <w:pPr>
        <w:widowControl/>
        <w:wordWrap w:val="0"/>
        <w:spacing w:before="100" w:beforeAutospacing="1" w:after="100" w:afterAutospacing="1" w:line="360" w:lineRule="exact"/>
        <w:rPr>
          <w:rFonts w:eastAsia="仿宋_GB2312"/>
          <w:b/>
          <w:color w:val="000000"/>
          <w:kern w:val="0"/>
          <w:szCs w:val="21"/>
        </w:rPr>
      </w:pPr>
      <w:r>
        <w:rPr>
          <w:rFonts w:eastAsia="仿宋_GB2312"/>
          <w:b/>
          <w:color w:val="000000"/>
          <w:kern w:val="0"/>
          <w:szCs w:val="21"/>
        </w:rPr>
        <w:t>Ⅰ考试性质</w:t>
      </w:r>
    </w:p>
    <w:p>
      <w:pPr>
        <w:widowControl/>
        <w:wordWrap w:val="0"/>
        <w:spacing w:before="100" w:beforeAutospacing="1" w:after="156" w:afterLines="50" w:line="400" w:lineRule="exact"/>
        <w:ind w:firstLine="420" w:firstLineChars="200"/>
        <w:rPr>
          <w:rFonts w:eastAsia="仿宋_GB2312"/>
          <w:color w:val="000000"/>
          <w:kern w:val="0"/>
          <w:szCs w:val="21"/>
        </w:rPr>
      </w:pPr>
      <w:r>
        <w:rPr>
          <w:rFonts w:hint="eastAsia" w:eastAsia="仿宋_GB2312"/>
          <w:color w:val="000000"/>
          <w:kern w:val="0"/>
          <w:szCs w:val="21"/>
        </w:rPr>
        <w:t>普通高等学校本科插班生招生考试是由专科毕业生参加的选拔性考试。高等学校根据考生的成绩，按已确定的招生计划，德、智、体全面衡量，择优录取。《C语言程序设计》是计算机专业的一门重要专业基础课。该课程考核的目的是为了衡量学生理解、掌握C语言的基本语法、基本结构和基本程序设计技巧的程度，衡量学生是否具备分析问题和进行高级语言程序设计的能力。</w:t>
      </w:r>
    </w:p>
    <w:p>
      <w:pPr>
        <w:widowControl/>
        <w:wordWrap w:val="0"/>
        <w:spacing w:before="100" w:beforeAutospacing="1" w:after="100" w:afterAutospacing="1" w:line="360" w:lineRule="exact"/>
        <w:rPr>
          <w:rFonts w:eastAsia="仿宋_GB2312"/>
          <w:b/>
          <w:color w:val="000000"/>
          <w:kern w:val="0"/>
          <w:szCs w:val="21"/>
        </w:rPr>
      </w:pPr>
      <w:r>
        <w:rPr>
          <w:rFonts w:eastAsia="仿宋_GB2312"/>
          <w:b/>
          <w:color w:val="000000"/>
          <w:kern w:val="0"/>
          <w:szCs w:val="21"/>
        </w:rPr>
        <w:t>Ⅱ考试内容</w:t>
      </w:r>
    </w:p>
    <w:p>
      <w:pPr>
        <w:widowControl/>
        <w:wordWrap w:val="0"/>
        <w:spacing w:line="400" w:lineRule="exact"/>
        <w:ind w:firstLine="420" w:firstLineChars="200"/>
        <w:rPr>
          <w:rFonts w:eastAsia="仿宋_GB2312"/>
          <w:color w:val="000000"/>
          <w:kern w:val="0"/>
          <w:szCs w:val="21"/>
        </w:rPr>
      </w:pPr>
      <w:r>
        <w:rPr>
          <w:rFonts w:eastAsia="仿宋_GB2312"/>
          <w:color w:val="000000"/>
          <w:kern w:val="0"/>
          <w:szCs w:val="21"/>
        </w:rPr>
        <w:t>总体要求：考生应按本大纲的要求了解或理解“C语言程序设计”中的数据类型、运算符与表达式、顺序</w:t>
      </w:r>
      <w:r>
        <w:rPr>
          <w:rFonts w:hint="eastAsia" w:eastAsia="仿宋_GB2312"/>
          <w:color w:val="000000"/>
          <w:kern w:val="0"/>
          <w:szCs w:val="21"/>
        </w:rPr>
        <w:t>结构</w:t>
      </w:r>
      <w:r>
        <w:rPr>
          <w:rFonts w:eastAsia="仿宋_GB2312"/>
          <w:color w:val="000000"/>
          <w:kern w:val="0"/>
          <w:szCs w:val="21"/>
        </w:rPr>
        <w:t>、选择结构、循环控制、数组、函数、指针、预处理命令、结构体与共用体、文件的基本概念。熟练掌握程序设计的基本方法和C语言本身的语法、语句和使用方法。掌握一般问题的分析思路、数据存储结构表达及建立在存储结构之上的程序设计方法，具备初步运用C语言解决问题的程序设计能力；能熟练地阅读、理解和编制简单的C程序；具备进一步学习计算机各专业后续课程的能力和基础。</w:t>
      </w:r>
    </w:p>
    <w:p>
      <w:pPr>
        <w:widowControl/>
        <w:spacing w:line="360" w:lineRule="auto"/>
        <w:ind w:firstLine="422" w:firstLineChars="200"/>
        <w:rPr>
          <w:rFonts w:hint="eastAsia" w:eastAsia="仿宋_GB2312"/>
          <w:b/>
          <w:color w:val="000000"/>
          <w:kern w:val="0"/>
          <w:szCs w:val="21"/>
        </w:rPr>
      </w:pPr>
      <w:r>
        <w:rPr>
          <w:rFonts w:hint="eastAsia" w:eastAsia="仿宋_GB2312"/>
          <w:b/>
          <w:color w:val="000000"/>
          <w:kern w:val="0"/>
          <w:szCs w:val="21"/>
        </w:rPr>
        <w:t>一、C语言概述</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⒈ 考试内容</w:t>
      </w:r>
    </w:p>
    <w:p>
      <w:pPr>
        <w:widowControl/>
        <w:spacing w:line="360" w:lineRule="auto"/>
        <w:ind w:firstLine="420" w:firstLineChars="200"/>
        <w:rPr>
          <w:rFonts w:hint="eastAsia" w:eastAsia="仿宋_GB2312"/>
          <w:color w:val="000000"/>
          <w:kern w:val="0"/>
          <w:szCs w:val="21"/>
        </w:rPr>
      </w:pPr>
      <w:r>
        <w:rPr>
          <w:rFonts w:hint="eastAsia" w:eastAsia="仿宋_GB2312"/>
          <w:color w:val="000000"/>
          <w:kern w:val="0"/>
          <w:szCs w:val="21"/>
        </w:rPr>
        <w:t>(1)C语言出现的历史背景</w:t>
      </w:r>
    </w:p>
    <w:p>
      <w:pPr>
        <w:widowControl/>
        <w:spacing w:line="360" w:lineRule="auto"/>
        <w:ind w:firstLine="420" w:firstLineChars="200"/>
        <w:rPr>
          <w:rFonts w:hint="eastAsia" w:eastAsia="仿宋_GB2312"/>
          <w:color w:val="000000"/>
          <w:kern w:val="0"/>
          <w:szCs w:val="21"/>
        </w:rPr>
      </w:pPr>
      <w:r>
        <w:rPr>
          <w:rFonts w:hint="eastAsia" w:eastAsia="仿宋_GB2312"/>
          <w:color w:val="000000"/>
          <w:kern w:val="0"/>
          <w:szCs w:val="21"/>
        </w:rPr>
        <w:t>(2)C语言的特点和C程序介绍</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⒉ 考试要求</w:t>
      </w:r>
    </w:p>
    <w:p>
      <w:pPr>
        <w:widowControl/>
        <w:spacing w:line="360" w:lineRule="auto"/>
        <w:ind w:firstLine="420" w:firstLineChars="200"/>
        <w:rPr>
          <w:rFonts w:hint="eastAsia" w:eastAsia="仿宋_GB2312"/>
          <w:color w:val="000000"/>
          <w:kern w:val="0"/>
          <w:szCs w:val="21"/>
        </w:rPr>
      </w:pPr>
      <w:r>
        <w:rPr>
          <w:rFonts w:hint="eastAsia" w:eastAsia="仿宋_GB2312"/>
          <w:color w:val="000000"/>
          <w:kern w:val="0"/>
          <w:szCs w:val="21"/>
        </w:rPr>
        <w:t>(1)理解C语言的特点、函数。</w:t>
      </w:r>
    </w:p>
    <w:p>
      <w:pPr>
        <w:widowControl/>
        <w:spacing w:line="360" w:lineRule="auto"/>
        <w:ind w:firstLine="420" w:firstLineChars="200"/>
        <w:rPr>
          <w:rFonts w:hint="eastAsia" w:eastAsia="仿宋_GB2312"/>
          <w:color w:val="000000"/>
          <w:kern w:val="0"/>
          <w:szCs w:val="21"/>
        </w:rPr>
      </w:pPr>
      <w:r>
        <w:rPr>
          <w:rFonts w:hint="eastAsia" w:eastAsia="仿宋_GB2312"/>
          <w:color w:val="000000"/>
          <w:kern w:val="0"/>
          <w:szCs w:val="21"/>
        </w:rPr>
        <w:t>(2)掌握定义C程序的方法。</w:t>
      </w:r>
    </w:p>
    <w:p>
      <w:pPr>
        <w:widowControl/>
        <w:spacing w:line="360" w:lineRule="auto"/>
        <w:ind w:firstLine="422" w:firstLineChars="200"/>
        <w:rPr>
          <w:rFonts w:hint="eastAsia" w:eastAsia="仿宋_GB2312"/>
          <w:b/>
          <w:color w:val="000000"/>
          <w:kern w:val="0"/>
          <w:szCs w:val="21"/>
        </w:rPr>
      </w:pPr>
      <w:r>
        <w:rPr>
          <w:rFonts w:hint="eastAsia" w:eastAsia="仿宋_GB2312"/>
          <w:b/>
          <w:color w:val="000000"/>
          <w:kern w:val="0"/>
          <w:szCs w:val="21"/>
        </w:rPr>
        <w:t>二、程序的灵魂</w:t>
      </w:r>
      <w:r>
        <w:rPr>
          <w:rFonts w:eastAsia="仿宋_GB2312"/>
          <w:b/>
          <w:color w:val="000000"/>
          <w:kern w:val="0"/>
          <w:szCs w:val="21"/>
        </w:rPr>
        <w:t>—</w:t>
      </w:r>
      <w:r>
        <w:rPr>
          <w:rFonts w:hint="eastAsia" w:eastAsia="仿宋_GB2312"/>
          <w:b/>
          <w:color w:val="000000"/>
          <w:kern w:val="0"/>
          <w:szCs w:val="21"/>
        </w:rPr>
        <w:t>算法</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⒈ 考试内容</w:t>
      </w:r>
    </w:p>
    <w:p>
      <w:pPr>
        <w:widowControl/>
        <w:spacing w:line="360" w:lineRule="auto"/>
        <w:ind w:firstLine="420" w:firstLineChars="200"/>
        <w:rPr>
          <w:rFonts w:hint="eastAsia" w:eastAsia="仿宋_GB2312"/>
          <w:color w:val="000000"/>
          <w:kern w:val="0"/>
          <w:szCs w:val="21"/>
        </w:rPr>
      </w:pPr>
      <w:r>
        <w:rPr>
          <w:rFonts w:hint="eastAsia" w:eastAsia="仿宋_GB2312"/>
          <w:color w:val="000000"/>
          <w:kern w:val="0"/>
          <w:szCs w:val="21"/>
        </w:rPr>
        <w:t>(1)算法的概念和算法的特性。</w:t>
      </w:r>
    </w:p>
    <w:p>
      <w:pPr>
        <w:widowControl/>
        <w:spacing w:line="360" w:lineRule="auto"/>
        <w:ind w:firstLine="420" w:firstLineChars="200"/>
        <w:rPr>
          <w:rFonts w:hint="eastAsia" w:eastAsia="仿宋_GB2312"/>
          <w:color w:val="000000"/>
          <w:kern w:val="0"/>
          <w:szCs w:val="21"/>
        </w:rPr>
      </w:pPr>
      <w:r>
        <w:rPr>
          <w:rFonts w:hint="eastAsia" w:eastAsia="仿宋_GB2312"/>
          <w:color w:val="000000"/>
          <w:kern w:val="0"/>
          <w:szCs w:val="21"/>
        </w:rPr>
        <w:t>(2)算法的表示方法。</w:t>
      </w:r>
    </w:p>
    <w:p>
      <w:pPr>
        <w:widowControl/>
        <w:spacing w:line="360" w:lineRule="auto"/>
        <w:ind w:firstLine="420" w:firstLineChars="200"/>
        <w:rPr>
          <w:rFonts w:hint="eastAsia" w:eastAsia="仿宋_GB2312"/>
          <w:color w:val="000000"/>
          <w:kern w:val="0"/>
          <w:szCs w:val="21"/>
        </w:rPr>
      </w:pPr>
      <w:r>
        <w:rPr>
          <w:rFonts w:hint="eastAsia" w:eastAsia="仿宋_GB2312"/>
          <w:color w:val="000000"/>
          <w:kern w:val="0"/>
          <w:szCs w:val="21"/>
        </w:rPr>
        <w:t>(3)结构化程序设计。</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⒉ 考试要求</w:t>
      </w:r>
    </w:p>
    <w:p>
      <w:pPr>
        <w:widowControl/>
        <w:spacing w:line="360" w:lineRule="auto"/>
        <w:ind w:firstLine="420" w:firstLineChars="200"/>
        <w:rPr>
          <w:rFonts w:hint="eastAsia" w:eastAsia="仿宋_GB2312"/>
          <w:color w:val="000000"/>
          <w:kern w:val="0"/>
          <w:szCs w:val="21"/>
        </w:rPr>
      </w:pPr>
      <w:r>
        <w:rPr>
          <w:rFonts w:hint="eastAsia" w:eastAsia="仿宋_GB2312"/>
          <w:color w:val="000000"/>
          <w:kern w:val="0"/>
          <w:szCs w:val="21"/>
        </w:rPr>
        <w:t>(1)理解算法的概念和算法的特性。</w:t>
      </w:r>
    </w:p>
    <w:p>
      <w:pPr>
        <w:widowControl/>
        <w:spacing w:line="360" w:lineRule="auto"/>
        <w:ind w:firstLine="420" w:firstLineChars="200"/>
        <w:rPr>
          <w:rFonts w:hint="eastAsia" w:eastAsia="仿宋_GB2312"/>
          <w:color w:val="000000"/>
          <w:kern w:val="0"/>
          <w:szCs w:val="21"/>
        </w:rPr>
      </w:pPr>
      <w:r>
        <w:rPr>
          <w:rFonts w:hint="eastAsia" w:eastAsia="仿宋_GB2312"/>
          <w:color w:val="000000"/>
          <w:kern w:val="0"/>
          <w:szCs w:val="21"/>
        </w:rPr>
        <w:t>(2)掌握传统和N-S流程图表示算法。</w:t>
      </w:r>
    </w:p>
    <w:p>
      <w:pPr>
        <w:widowControl/>
        <w:spacing w:line="360" w:lineRule="auto"/>
        <w:ind w:firstLine="420" w:firstLineChars="200"/>
        <w:rPr>
          <w:rFonts w:hint="eastAsia" w:eastAsia="仿宋_GB2312"/>
          <w:color w:val="000000"/>
          <w:kern w:val="0"/>
          <w:szCs w:val="21"/>
        </w:rPr>
      </w:pPr>
      <w:r>
        <w:rPr>
          <w:rFonts w:hint="eastAsia" w:eastAsia="仿宋_GB2312"/>
          <w:color w:val="000000"/>
          <w:kern w:val="0"/>
          <w:szCs w:val="21"/>
        </w:rPr>
        <w:t>(3)理解结构化程序设计方法</w:t>
      </w:r>
    </w:p>
    <w:p>
      <w:pPr>
        <w:widowControl/>
        <w:spacing w:line="360" w:lineRule="auto"/>
        <w:ind w:firstLine="422" w:firstLineChars="200"/>
        <w:rPr>
          <w:rFonts w:eastAsia="仿宋_GB2312"/>
          <w:b/>
          <w:color w:val="000000"/>
          <w:kern w:val="0"/>
          <w:szCs w:val="21"/>
        </w:rPr>
      </w:pPr>
      <w:r>
        <w:rPr>
          <w:rFonts w:hint="eastAsia" w:eastAsia="仿宋_GB2312"/>
          <w:b/>
          <w:color w:val="000000"/>
          <w:kern w:val="0"/>
          <w:szCs w:val="21"/>
        </w:rPr>
        <w:t>三</w:t>
      </w:r>
      <w:r>
        <w:rPr>
          <w:rFonts w:eastAsia="仿宋_GB2312"/>
          <w:b/>
          <w:color w:val="000000"/>
          <w:kern w:val="0"/>
          <w:szCs w:val="21"/>
        </w:rPr>
        <w:t>、</w:t>
      </w:r>
      <w:r>
        <w:rPr>
          <w:rFonts w:eastAsia="仿宋_GB2312"/>
          <w:b/>
          <w:bCs/>
          <w:szCs w:val="21"/>
        </w:rPr>
        <w:t>数据类型、运算符与表达式</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⒈ 考试内容</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⑴关键字与标识符的概念：关键字的含义，标识符的定义，常量和变量的分类。</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⑵数据类型：数据类型的含义、特点，不同类型常量的表达，不同类型变量的定义、赋初值方法。</w:t>
      </w:r>
    </w:p>
    <w:p>
      <w:pPr>
        <w:widowControl/>
        <w:spacing w:line="360" w:lineRule="auto"/>
        <w:ind w:firstLine="420" w:firstLineChars="200"/>
        <w:rPr>
          <w:rFonts w:eastAsia="仿宋_GB2312"/>
          <w:bCs/>
          <w:szCs w:val="21"/>
        </w:rPr>
      </w:pPr>
      <w:r>
        <w:rPr>
          <w:rFonts w:eastAsia="仿宋_GB2312"/>
          <w:color w:val="000000"/>
          <w:kern w:val="0"/>
          <w:szCs w:val="21"/>
        </w:rPr>
        <w:t>⑶</w:t>
      </w:r>
      <w:r>
        <w:rPr>
          <w:rFonts w:eastAsia="仿宋_GB2312"/>
          <w:bCs/>
          <w:szCs w:val="21"/>
        </w:rPr>
        <w:t>运算符：各类运算符的含义、优先级，各类表达式的表示方法、运算特点、值的类型和计算方法</w:t>
      </w:r>
      <w:r>
        <w:rPr>
          <w:rFonts w:hint="eastAsia" w:eastAsia="仿宋_GB2312"/>
          <w:bCs/>
          <w:szCs w:val="21"/>
        </w:rPr>
        <w:t>，</w:t>
      </w:r>
      <w:r>
        <w:rPr>
          <w:rFonts w:eastAsia="仿宋_GB2312"/>
          <w:bCs/>
          <w:szCs w:val="21"/>
        </w:rPr>
        <w:t>各类公式的表达式描述和各类表达式的混合运算。</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⒉ 考试要求</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⑴理解关键字与标识符的概念、应用特点，理解数据类型的含义和常量、变量的分类。</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⑵掌握各数据类型的含义、特点，不同类型常量的表达，不同类型变量的定义和赋值方法。</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⑶熟练掌握各类运算符的含义、优先级，各类表达式的表示方法、运算特点、值的类型和计算方法。能够进行各类公式的表达式描述和各类表达式的混合运算。</w:t>
      </w:r>
    </w:p>
    <w:p>
      <w:pPr>
        <w:widowControl/>
        <w:spacing w:line="360" w:lineRule="auto"/>
        <w:ind w:firstLine="422" w:firstLineChars="200"/>
        <w:rPr>
          <w:rFonts w:eastAsia="仿宋_GB2312"/>
          <w:b/>
          <w:color w:val="000000"/>
          <w:kern w:val="0"/>
          <w:szCs w:val="21"/>
        </w:rPr>
      </w:pPr>
      <w:r>
        <w:rPr>
          <w:rFonts w:hint="eastAsia" w:eastAsia="仿宋_GB2312"/>
          <w:b/>
          <w:color w:val="000000"/>
          <w:kern w:val="0"/>
          <w:szCs w:val="21"/>
        </w:rPr>
        <w:t>四</w:t>
      </w:r>
      <w:r>
        <w:rPr>
          <w:rFonts w:eastAsia="仿宋_GB2312"/>
          <w:b/>
          <w:color w:val="000000"/>
          <w:kern w:val="0"/>
          <w:szCs w:val="21"/>
        </w:rPr>
        <w:t>、</w:t>
      </w:r>
      <w:r>
        <w:rPr>
          <w:rFonts w:eastAsia="仿宋_GB2312"/>
          <w:b/>
          <w:bCs/>
          <w:szCs w:val="21"/>
        </w:rPr>
        <w:t>顺序结构程序设计</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⒈ 考试内容</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⑴</w:t>
      </w:r>
      <w:r>
        <w:rPr>
          <w:rFonts w:eastAsia="仿宋_GB2312"/>
          <w:bCs/>
          <w:szCs w:val="21"/>
        </w:rPr>
        <w:t>输入输出：常用的输入输出函数，基本的输入输出格式</w:t>
      </w:r>
      <w:r>
        <w:rPr>
          <w:rFonts w:eastAsia="仿宋_GB2312"/>
          <w:color w:val="000000"/>
          <w:kern w:val="0"/>
          <w:szCs w:val="21"/>
        </w:rPr>
        <w:t>。</w:t>
      </w:r>
    </w:p>
    <w:p>
      <w:pPr>
        <w:widowControl/>
        <w:spacing w:line="360" w:lineRule="auto"/>
        <w:ind w:firstLine="420" w:firstLineChars="200"/>
        <w:rPr>
          <w:rFonts w:eastAsia="仿宋_GB2312"/>
          <w:bCs/>
          <w:szCs w:val="21"/>
        </w:rPr>
      </w:pPr>
      <w:r>
        <w:rPr>
          <w:rFonts w:eastAsia="仿宋_GB2312"/>
          <w:color w:val="000000"/>
          <w:kern w:val="0"/>
          <w:szCs w:val="21"/>
        </w:rPr>
        <w:t>⑵</w:t>
      </w:r>
      <w:r>
        <w:rPr>
          <w:rFonts w:eastAsia="仿宋_GB2312"/>
          <w:bCs/>
          <w:szCs w:val="21"/>
        </w:rPr>
        <w:t>赋值语句</w:t>
      </w:r>
      <w:r>
        <w:rPr>
          <w:rFonts w:eastAsia="仿宋_GB2312"/>
          <w:color w:val="000000"/>
          <w:kern w:val="0"/>
          <w:szCs w:val="21"/>
        </w:rPr>
        <w:t>：</w:t>
      </w:r>
      <w:r>
        <w:rPr>
          <w:rFonts w:eastAsia="仿宋_GB2312"/>
          <w:bCs/>
          <w:szCs w:val="21"/>
        </w:rPr>
        <w:t>赋值语句功能和表达方法。</w:t>
      </w:r>
    </w:p>
    <w:p>
      <w:pPr>
        <w:widowControl/>
        <w:spacing w:line="360" w:lineRule="auto"/>
        <w:ind w:firstLine="420" w:firstLineChars="200"/>
        <w:rPr>
          <w:rFonts w:eastAsia="仿宋_GB2312"/>
          <w:color w:val="000000"/>
          <w:kern w:val="0"/>
          <w:szCs w:val="21"/>
        </w:rPr>
      </w:pPr>
      <w:r>
        <w:rPr>
          <w:rFonts w:eastAsia="仿宋_GB2312"/>
          <w:color w:val="000000"/>
          <w:kern w:val="0"/>
          <w:szCs w:val="21"/>
        </w:rPr>
        <w:t xml:space="preserve">⑶顺序程序设计：编写顺序结构语句及程序。 </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⒉ 考试要求</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⑴了解数据输入输出的概念以及在C语言中的实现方法。</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⑵掌握赋值语句表达方法；掌握输入输出函数的格式、表达方式和使用功能、特点。</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⑶熟练掌握顺序程序设计的思想和编程方法，能够熟练编写简单问题的程序并上机调试。</w:t>
      </w:r>
    </w:p>
    <w:p>
      <w:pPr>
        <w:widowControl/>
        <w:spacing w:line="360" w:lineRule="auto"/>
        <w:ind w:firstLine="422" w:firstLineChars="200"/>
        <w:rPr>
          <w:rFonts w:eastAsia="仿宋_GB2312"/>
          <w:b/>
          <w:color w:val="000000"/>
          <w:kern w:val="0"/>
          <w:szCs w:val="21"/>
        </w:rPr>
      </w:pPr>
      <w:r>
        <w:rPr>
          <w:rFonts w:hint="eastAsia" w:eastAsia="仿宋_GB2312"/>
          <w:b/>
          <w:color w:val="000000"/>
          <w:kern w:val="0"/>
          <w:szCs w:val="21"/>
        </w:rPr>
        <w:t>五</w:t>
      </w:r>
      <w:r>
        <w:rPr>
          <w:rFonts w:eastAsia="仿宋_GB2312"/>
          <w:b/>
          <w:color w:val="000000"/>
          <w:kern w:val="0"/>
          <w:szCs w:val="21"/>
        </w:rPr>
        <w:t>、</w:t>
      </w:r>
      <w:r>
        <w:rPr>
          <w:rFonts w:eastAsia="仿宋_GB2312"/>
          <w:b/>
          <w:bCs/>
          <w:szCs w:val="21"/>
        </w:rPr>
        <w:t>选择结构程序设计</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⒈ 考试内容</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⑴</w:t>
      </w:r>
      <w:r>
        <w:rPr>
          <w:rFonts w:eastAsia="仿宋_GB2312"/>
          <w:bCs/>
          <w:szCs w:val="21"/>
        </w:rPr>
        <w:t>条件的表达方式：算术表达式、关系表达式、逻辑表达式，各种运算结果</w:t>
      </w:r>
      <w:r>
        <w:rPr>
          <w:rFonts w:hint="eastAsia" w:eastAsia="仿宋_GB2312"/>
          <w:bCs/>
          <w:szCs w:val="21"/>
        </w:rPr>
        <w:t>的表达与判别</w:t>
      </w:r>
      <w:r>
        <w:rPr>
          <w:rFonts w:eastAsia="仿宋_GB2312"/>
          <w:color w:val="000000"/>
          <w:kern w:val="0"/>
          <w:szCs w:val="21"/>
        </w:rPr>
        <w:t>。</w:t>
      </w:r>
    </w:p>
    <w:p>
      <w:pPr>
        <w:widowControl/>
        <w:spacing w:line="360" w:lineRule="auto"/>
        <w:ind w:firstLine="420" w:firstLineChars="200"/>
        <w:rPr>
          <w:rFonts w:hint="eastAsia" w:eastAsia="仿宋_GB2312"/>
          <w:bCs/>
          <w:szCs w:val="21"/>
        </w:rPr>
      </w:pPr>
      <w:r>
        <w:rPr>
          <w:rFonts w:eastAsia="仿宋_GB2312"/>
          <w:color w:val="000000"/>
          <w:kern w:val="0"/>
          <w:szCs w:val="21"/>
        </w:rPr>
        <w:t>⑵</w:t>
      </w:r>
      <w:r>
        <w:rPr>
          <w:rFonts w:eastAsia="仿宋_GB2312"/>
          <w:bCs/>
          <w:szCs w:val="21"/>
        </w:rPr>
        <w:t>条件语句</w:t>
      </w:r>
      <w:r>
        <w:rPr>
          <w:rFonts w:eastAsia="仿宋_GB2312"/>
          <w:color w:val="000000"/>
          <w:kern w:val="0"/>
          <w:szCs w:val="21"/>
        </w:rPr>
        <w:t>：</w:t>
      </w:r>
      <w:r>
        <w:rPr>
          <w:rFonts w:eastAsia="仿宋_GB2312"/>
          <w:bCs/>
          <w:szCs w:val="21"/>
        </w:rPr>
        <w:t>if语句、if~else语句、else~if结构以及switch</w:t>
      </w:r>
      <w:r>
        <w:rPr>
          <w:rFonts w:hint="eastAsia" w:eastAsia="仿宋_GB2312"/>
          <w:bCs/>
          <w:szCs w:val="21"/>
        </w:rPr>
        <w:t>和break</w:t>
      </w:r>
      <w:r>
        <w:rPr>
          <w:rFonts w:eastAsia="仿宋_GB2312"/>
          <w:bCs/>
          <w:szCs w:val="21"/>
        </w:rPr>
        <w:t>语句的使用方法。</w:t>
      </w:r>
    </w:p>
    <w:p>
      <w:pPr>
        <w:widowControl/>
        <w:spacing w:line="360" w:lineRule="auto"/>
        <w:ind w:firstLine="420" w:firstLineChars="200"/>
        <w:rPr>
          <w:rFonts w:hint="eastAsia" w:eastAsia="仿宋_GB2312"/>
          <w:bCs/>
          <w:szCs w:val="21"/>
        </w:rPr>
      </w:pPr>
      <w:r>
        <w:rPr>
          <w:rFonts w:hint="eastAsia" w:ascii="宋体" w:hAnsi="宋体" w:cs="宋体"/>
          <w:color w:val="000000"/>
          <w:kern w:val="0"/>
          <w:szCs w:val="21"/>
        </w:rPr>
        <w:t>⑶</w:t>
      </w:r>
      <w:r>
        <w:rPr>
          <w:rFonts w:hint="eastAsia" w:eastAsia="仿宋_GB2312"/>
          <w:color w:val="000000"/>
          <w:kern w:val="0"/>
          <w:szCs w:val="21"/>
        </w:rPr>
        <w:t>选择结构</w:t>
      </w:r>
      <w:r>
        <w:rPr>
          <w:rFonts w:eastAsia="仿宋_GB2312"/>
          <w:color w:val="000000"/>
          <w:kern w:val="0"/>
          <w:szCs w:val="21"/>
        </w:rPr>
        <w:t>程序设计：编写</w:t>
      </w:r>
      <w:r>
        <w:rPr>
          <w:rFonts w:hint="eastAsia" w:eastAsia="仿宋_GB2312"/>
          <w:color w:val="000000"/>
          <w:kern w:val="0"/>
          <w:szCs w:val="21"/>
        </w:rPr>
        <w:t>带有选择</w:t>
      </w:r>
      <w:r>
        <w:rPr>
          <w:rFonts w:eastAsia="仿宋_GB2312"/>
          <w:color w:val="000000"/>
          <w:kern w:val="0"/>
          <w:szCs w:val="21"/>
        </w:rPr>
        <w:t>结构</w:t>
      </w:r>
      <w:r>
        <w:rPr>
          <w:rFonts w:hint="eastAsia" w:eastAsia="仿宋_GB2312"/>
          <w:color w:val="000000"/>
          <w:kern w:val="0"/>
          <w:szCs w:val="21"/>
        </w:rPr>
        <w:t>的</w:t>
      </w:r>
      <w:r>
        <w:rPr>
          <w:rFonts w:eastAsia="仿宋_GB2312"/>
          <w:color w:val="000000"/>
          <w:kern w:val="0"/>
          <w:szCs w:val="21"/>
        </w:rPr>
        <w:t>语句及程序。</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⒉ 考试要求</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⑴</w:t>
      </w:r>
      <w:r>
        <w:rPr>
          <w:rFonts w:eastAsia="仿宋_GB2312"/>
          <w:bCs/>
          <w:szCs w:val="21"/>
        </w:rPr>
        <w:t>掌握问题中条件的表达方式（关系表达式、逻辑表达式）和运算结果。</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⑵</w:t>
      </w:r>
      <w:r>
        <w:rPr>
          <w:rFonts w:eastAsia="仿宋_GB2312"/>
          <w:bCs/>
          <w:szCs w:val="21"/>
        </w:rPr>
        <w:t>熟练掌握编程中条件的描述方法（用不同格式的if语句或switch语句）和使用方法，能够进行各种条件下的问题的程序设计。</w:t>
      </w:r>
    </w:p>
    <w:p>
      <w:pPr>
        <w:widowControl/>
        <w:spacing w:line="360" w:lineRule="auto"/>
        <w:ind w:firstLine="422" w:firstLineChars="200"/>
        <w:rPr>
          <w:rFonts w:eastAsia="仿宋_GB2312"/>
          <w:b/>
          <w:color w:val="000000"/>
          <w:kern w:val="0"/>
          <w:szCs w:val="21"/>
        </w:rPr>
      </w:pPr>
      <w:r>
        <w:rPr>
          <w:rFonts w:hint="eastAsia" w:eastAsia="仿宋_GB2312"/>
          <w:b/>
          <w:color w:val="000000"/>
          <w:kern w:val="0"/>
          <w:szCs w:val="21"/>
        </w:rPr>
        <w:t>六</w:t>
      </w:r>
      <w:r>
        <w:rPr>
          <w:rFonts w:eastAsia="仿宋_GB2312"/>
          <w:b/>
          <w:color w:val="000000"/>
          <w:kern w:val="0"/>
          <w:szCs w:val="21"/>
        </w:rPr>
        <w:t>、</w:t>
      </w:r>
      <w:r>
        <w:rPr>
          <w:rFonts w:eastAsia="仿宋_GB2312"/>
          <w:b/>
          <w:bCs/>
          <w:szCs w:val="21"/>
        </w:rPr>
        <w:t>循环程序设计</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⒈ 考试内容</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⑴</w:t>
      </w:r>
      <w:r>
        <w:rPr>
          <w:rFonts w:hint="eastAsia" w:eastAsia="仿宋_GB2312"/>
          <w:color w:val="000000"/>
          <w:kern w:val="0"/>
          <w:szCs w:val="21"/>
        </w:rPr>
        <w:t>循环</w:t>
      </w:r>
      <w:r>
        <w:rPr>
          <w:rFonts w:eastAsia="仿宋_GB2312"/>
          <w:color w:val="000000"/>
          <w:kern w:val="0"/>
          <w:szCs w:val="21"/>
        </w:rPr>
        <w:t>语句： while</w:t>
      </w:r>
      <w:r>
        <w:rPr>
          <w:rFonts w:hint="eastAsia" w:eastAsia="仿宋_GB2312"/>
          <w:color w:val="000000"/>
          <w:kern w:val="0"/>
          <w:szCs w:val="21"/>
        </w:rPr>
        <w:t>、do~while和for</w:t>
      </w:r>
      <w:r>
        <w:rPr>
          <w:rFonts w:eastAsia="仿宋_GB2312"/>
          <w:color w:val="000000"/>
          <w:kern w:val="0"/>
          <w:szCs w:val="21"/>
        </w:rPr>
        <w:t>语句</w:t>
      </w:r>
      <w:r>
        <w:rPr>
          <w:rFonts w:hint="eastAsia" w:eastAsia="仿宋_GB2312"/>
          <w:color w:val="000000"/>
          <w:kern w:val="0"/>
          <w:szCs w:val="21"/>
        </w:rPr>
        <w:t>的格式、循环条件的设置以及在循环结构中使用</w:t>
      </w:r>
      <w:r>
        <w:rPr>
          <w:rFonts w:eastAsia="仿宋_GB2312"/>
          <w:bCs/>
          <w:szCs w:val="21"/>
        </w:rPr>
        <w:t>break和continue</w:t>
      </w:r>
      <w:r>
        <w:rPr>
          <w:rFonts w:hint="eastAsia" w:eastAsia="仿宋_GB2312"/>
          <w:bCs/>
          <w:szCs w:val="21"/>
        </w:rPr>
        <w:t>语句</w:t>
      </w:r>
      <w:r>
        <w:rPr>
          <w:rFonts w:eastAsia="仿宋_GB2312"/>
          <w:color w:val="000000"/>
          <w:kern w:val="0"/>
          <w:szCs w:val="21"/>
        </w:rPr>
        <w:t>。</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⑵</w:t>
      </w:r>
      <w:r>
        <w:rPr>
          <w:rFonts w:hint="eastAsia" w:eastAsia="仿宋_GB2312"/>
          <w:color w:val="000000"/>
          <w:kern w:val="0"/>
          <w:szCs w:val="21"/>
        </w:rPr>
        <w:t>循环</w:t>
      </w:r>
      <w:r>
        <w:rPr>
          <w:rFonts w:eastAsia="仿宋_GB2312"/>
          <w:color w:val="000000"/>
          <w:kern w:val="0"/>
          <w:szCs w:val="21"/>
        </w:rPr>
        <w:t>程序设计：编写</w:t>
      </w:r>
      <w:r>
        <w:rPr>
          <w:rFonts w:hint="eastAsia" w:eastAsia="仿宋_GB2312"/>
          <w:color w:val="000000"/>
          <w:kern w:val="0"/>
          <w:szCs w:val="21"/>
        </w:rPr>
        <w:t>带有循环</w:t>
      </w:r>
      <w:r>
        <w:rPr>
          <w:rFonts w:eastAsia="仿宋_GB2312"/>
          <w:color w:val="000000"/>
          <w:kern w:val="0"/>
          <w:szCs w:val="21"/>
        </w:rPr>
        <w:t xml:space="preserve">结构语句及程序。 </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⒉ 考试要求</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⑴</w:t>
      </w:r>
      <w:r>
        <w:rPr>
          <w:rFonts w:eastAsia="仿宋_GB2312"/>
          <w:bCs/>
          <w:szCs w:val="21"/>
        </w:rPr>
        <w:t>了解循环的概念，解决语句重复执行的方法。</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⑵理解各种实现循环的语句的执行过程、执行步骤和相关参数量的变化情况，理解break和continue的使用形式和理由。</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⑶</w:t>
      </w:r>
      <w:r>
        <w:rPr>
          <w:rFonts w:eastAsia="仿宋_GB2312"/>
          <w:bCs/>
          <w:szCs w:val="21"/>
        </w:rPr>
        <w:t>掌握循环语句的格式和应用特点，掌握循环程序设计的方法。</w:t>
      </w:r>
    </w:p>
    <w:p>
      <w:pPr>
        <w:widowControl/>
        <w:spacing w:line="360" w:lineRule="auto"/>
        <w:ind w:firstLine="422" w:firstLineChars="200"/>
        <w:rPr>
          <w:rFonts w:eastAsia="仿宋_GB2312"/>
          <w:b/>
          <w:color w:val="000000"/>
          <w:kern w:val="0"/>
          <w:szCs w:val="21"/>
        </w:rPr>
      </w:pPr>
      <w:r>
        <w:rPr>
          <w:rFonts w:hint="eastAsia" w:eastAsia="仿宋_GB2312"/>
          <w:b/>
          <w:color w:val="000000"/>
          <w:kern w:val="0"/>
          <w:szCs w:val="21"/>
        </w:rPr>
        <w:t>七</w:t>
      </w:r>
      <w:r>
        <w:rPr>
          <w:rFonts w:eastAsia="仿宋_GB2312"/>
          <w:b/>
          <w:color w:val="000000"/>
          <w:kern w:val="0"/>
          <w:szCs w:val="21"/>
        </w:rPr>
        <w:t>、</w:t>
      </w:r>
      <w:r>
        <w:rPr>
          <w:rFonts w:eastAsia="仿宋_GB2312"/>
          <w:b/>
          <w:bCs/>
          <w:szCs w:val="21"/>
        </w:rPr>
        <w:t>数组</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⒈ 考试内容</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⑴数组的概念：数组的概念、一维数组和二维数组。</w:t>
      </w:r>
    </w:p>
    <w:p>
      <w:pPr>
        <w:widowControl/>
        <w:spacing w:line="360" w:lineRule="auto"/>
        <w:ind w:firstLine="420" w:firstLineChars="200"/>
        <w:rPr>
          <w:rFonts w:eastAsia="仿宋_GB2312"/>
          <w:bCs/>
          <w:szCs w:val="21"/>
        </w:rPr>
      </w:pPr>
      <w:r>
        <w:rPr>
          <w:rFonts w:eastAsia="仿宋_GB2312"/>
          <w:color w:val="000000"/>
          <w:kern w:val="0"/>
          <w:szCs w:val="21"/>
        </w:rPr>
        <w:t>⑵数组的使用：数组的定义、</w:t>
      </w:r>
      <w:r>
        <w:rPr>
          <w:rFonts w:hint="eastAsia" w:eastAsia="仿宋_GB2312"/>
          <w:color w:val="000000"/>
          <w:kern w:val="0"/>
          <w:szCs w:val="21"/>
        </w:rPr>
        <w:t>数组的初始化、</w:t>
      </w:r>
      <w:r>
        <w:rPr>
          <w:rFonts w:eastAsia="仿宋_GB2312"/>
          <w:color w:val="000000"/>
          <w:kern w:val="0"/>
          <w:szCs w:val="21"/>
        </w:rPr>
        <w:t>数组元素的引用，数组的一般编程方法。</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⒉ 考试要求</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⑴</w:t>
      </w:r>
      <w:r>
        <w:rPr>
          <w:rFonts w:eastAsia="仿宋_GB2312"/>
          <w:bCs/>
          <w:szCs w:val="21"/>
        </w:rPr>
        <w:t>了解数组的基本概念。</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⑵掌握不同类别数组的特点，掌握数组的定义、初始化和数组元素引用方法；掌握数组的实际应用方式、特点和程序设计方法。</w:t>
      </w:r>
    </w:p>
    <w:p>
      <w:pPr>
        <w:widowControl/>
        <w:spacing w:line="360" w:lineRule="auto"/>
        <w:ind w:firstLine="422" w:firstLineChars="200"/>
        <w:rPr>
          <w:rFonts w:eastAsia="仿宋_GB2312"/>
          <w:b/>
          <w:color w:val="000000"/>
          <w:kern w:val="0"/>
          <w:szCs w:val="21"/>
        </w:rPr>
      </w:pPr>
      <w:r>
        <w:rPr>
          <w:rFonts w:hint="eastAsia" w:eastAsia="仿宋_GB2312"/>
          <w:b/>
          <w:color w:val="000000"/>
          <w:kern w:val="0"/>
          <w:szCs w:val="21"/>
        </w:rPr>
        <w:t>八</w:t>
      </w:r>
      <w:r>
        <w:rPr>
          <w:rFonts w:eastAsia="仿宋_GB2312"/>
          <w:b/>
          <w:color w:val="000000"/>
          <w:kern w:val="0"/>
          <w:szCs w:val="21"/>
        </w:rPr>
        <w:t>、</w:t>
      </w:r>
      <w:r>
        <w:rPr>
          <w:rFonts w:eastAsia="仿宋_GB2312"/>
          <w:b/>
          <w:bCs/>
          <w:szCs w:val="21"/>
        </w:rPr>
        <w:t>函数</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⒈ 考试内容</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⑴函数：函数定义的格式，包括类型、参数及返回值。</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⑵存储类别：存储类别的含义、使用方法。</w:t>
      </w:r>
    </w:p>
    <w:p>
      <w:pPr>
        <w:widowControl/>
        <w:spacing w:line="360" w:lineRule="auto"/>
        <w:ind w:firstLine="420" w:firstLineChars="200"/>
        <w:rPr>
          <w:rFonts w:eastAsia="仿宋_GB2312"/>
          <w:bCs/>
          <w:szCs w:val="21"/>
        </w:rPr>
      </w:pPr>
      <w:r>
        <w:rPr>
          <w:rFonts w:eastAsia="仿宋_GB2312"/>
          <w:color w:val="000000"/>
          <w:kern w:val="0"/>
          <w:szCs w:val="21"/>
        </w:rPr>
        <w:t>⑶函数的运用：定义函数、调用函数、递归</w:t>
      </w:r>
      <w:r>
        <w:rPr>
          <w:rFonts w:hint="eastAsia" w:eastAsia="仿宋_GB2312"/>
          <w:color w:val="000000"/>
          <w:kern w:val="0"/>
          <w:szCs w:val="21"/>
        </w:rPr>
        <w:t>函数</w:t>
      </w:r>
      <w:r>
        <w:rPr>
          <w:rFonts w:eastAsia="仿宋_GB2312"/>
          <w:color w:val="000000"/>
          <w:kern w:val="0"/>
          <w:szCs w:val="21"/>
        </w:rPr>
        <w:t>。</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⒉ 考试要求</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⑴理解一般问题的解决方法和程序的结构化、模块化设计思想，理解函数的调用方法，理解变量的数据类型、存储类别，理解内部函数与外部函数的含义。</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⑵掌握函数定义的一般格式，掌握形式参数的表达方式，函数返回值类型和返回值的表达方式，掌握函数调用的方法、特点和不同调用形式（嵌套调用、递归调用），掌握局部变量、全局变量的定义方法和声明形式。</w:t>
      </w:r>
    </w:p>
    <w:p>
      <w:pPr>
        <w:widowControl/>
        <w:spacing w:line="360" w:lineRule="auto"/>
        <w:ind w:firstLine="422" w:firstLineChars="200"/>
        <w:rPr>
          <w:rFonts w:eastAsia="仿宋_GB2312"/>
          <w:b/>
          <w:color w:val="000000"/>
          <w:kern w:val="0"/>
          <w:szCs w:val="21"/>
        </w:rPr>
      </w:pPr>
      <w:r>
        <w:rPr>
          <w:rFonts w:hint="eastAsia" w:eastAsia="仿宋_GB2312"/>
          <w:b/>
          <w:color w:val="000000"/>
          <w:kern w:val="0"/>
          <w:szCs w:val="21"/>
        </w:rPr>
        <w:t>九</w:t>
      </w:r>
      <w:r>
        <w:rPr>
          <w:rFonts w:eastAsia="仿宋_GB2312"/>
          <w:b/>
          <w:color w:val="000000"/>
          <w:kern w:val="0"/>
          <w:szCs w:val="21"/>
        </w:rPr>
        <w:t>、</w:t>
      </w:r>
      <w:r>
        <w:rPr>
          <w:rFonts w:eastAsia="仿宋_GB2312"/>
          <w:b/>
          <w:bCs/>
          <w:szCs w:val="21"/>
        </w:rPr>
        <w:t>指针</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⒈ 考试内容</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⑴指针概念：指针的概念，指针的类型、指针的分类。</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⑵指针的运用：运用指针处理</w:t>
      </w:r>
      <w:r>
        <w:rPr>
          <w:rFonts w:eastAsia="仿宋_GB2312"/>
          <w:bCs/>
          <w:szCs w:val="21"/>
        </w:rPr>
        <w:t>变量、数组、字符串、函数等。</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⒉ 考试要求</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⑴理解指针的概念、特点，理解指针的分类、指针的数据类型描述。</w:t>
      </w:r>
    </w:p>
    <w:p>
      <w:pPr>
        <w:widowControl/>
        <w:spacing w:line="360" w:lineRule="auto"/>
        <w:ind w:firstLine="420" w:firstLineChars="200"/>
        <w:rPr>
          <w:rFonts w:eastAsia="仿宋_GB2312"/>
          <w:color w:val="000000"/>
          <w:kern w:val="0"/>
          <w:szCs w:val="21"/>
        </w:rPr>
      </w:pPr>
      <w:r>
        <w:rPr>
          <w:rFonts w:eastAsia="仿宋_GB2312"/>
          <w:color w:val="000000"/>
          <w:kern w:val="0"/>
          <w:szCs w:val="21"/>
        </w:rPr>
        <w:t>⑵掌握指针的含义、不同类型指针与所指变量、数组、字符串、函数等的内在联系。</w:t>
      </w:r>
    </w:p>
    <w:p>
      <w:pPr>
        <w:widowControl/>
        <w:wordWrap w:val="0"/>
        <w:spacing w:before="100" w:beforeAutospacing="1" w:after="100" w:afterAutospacing="1" w:line="360" w:lineRule="exact"/>
        <w:rPr>
          <w:rFonts w:eastAsia="仿宋_GB2312"/>
          <w:b/>
          <w:color w:val="000000"/>
          <w:kern w:val="0"/>
          <w:szCs w:val="21"/>
        </w:rPr>
      </w:pPr>
      <w:r>
        <w:rPr>
          <w:rFonts w:eastAsia="仿宋_GB2312"/>
          <w:b/>
          <w:color w:val="000000"/>
          <w:kern w:val="0"/>
          <w:szCs w:val="21"/>
        </w:rPr>
        <w:t>Ⅲ 考试形式及试卷结构</w:t>
      </w:r>
    </w:p>
    <w:p>
      <w:pPr>
        <w:widowControl/>
        <w:wordWrap w:val="0"/>
        <w:spacing w:line="440" w:lineRule="exact"/>
        <w:ind w:firstLine="482"/>
        <w:rPr>
          <w:rFonts w:eastAsia="仿宋_GB2312"/>
          <w:b/>
          <w:color w:val="000000"/>
          <w:kern w:val="0"/>
          <w:szCs w:val="21"/>
        </w:rPr>
      </w:pPr>
      <w:r>
        <w:rPr>
          <w:rFonts w:eastAsia="仿宋_GB2312"/>
          <w:b/>
          <w:color w:val="000000"/>
          <w:kern w:val="0"/>
          <w:szCs w:val="21"/>
        </w:rPr>
        <w:t>一、考试形式</w:t>
      </w:r>
    </w:p>
    <w:p>
      <w:pPr>
        <w:widowControl/>
        <w:wordWrap w:val="0"/>
        <w:spacing w:line="440" w:lineRule="exact"/>
        <w:ind w:firstLine="482"/>
        <w:rPr>
          <w:rFonts w:eastAsia="仿宋_GB2312"/>
          <w:color w:val="000000"/>
          <w:kern w:val="0"/>
          <w:szCs w:val="21"/>
        </w:rPr>
      </w:pPr>
      <w:r>
        <w:rPr>
          <w:rFonts w:eastAsia="仿宋_GB2312"/>
          <w:color w:val="000000"/>
          <w:kern w:val="0"/>
          <w:szCs w:val="21"/>
        </w:rPr>
        <w:t>闭卷、笔试。考试时间</w:t>
      </w:r>
      <w:r>
        <w:rPr>
          <w:rFonts w:eastAsia="仿宋_GB2312"/>
          <w:kern w:val="0"/>
          <w:szCs w:val="21"/>
        </w:rPr>
        <w:t>为</w:t>
      </w:r>
      <w:r>
        <w:rPr>
          <w:rFonts w:hint="eastAsia" w:eastAsia="仿宋_GB2312"/>
          <w:kern w:val="0"/>
          <w:szCs w:val="21"/>
        </w:rPr>
        <w:t>120</w:t>
      </w:r>
      <w:r>
        <w:rPr>
          <w:rFonts w:eastAsia="仿宋_GB2312"/>
          <w:color w:val="000000"/>
          <w:kern w:val="0"/>
          <w:szCs w:val="21"/>
        </w:rPr>
        <w:t>分钟，试卷满分为100分。</w:t>
      </w:r>
    </w:p>
    <w:p>
      <w:pPr>
        <w:widowControl/>
        <w:wordWrap w:val="0"/>
        <w:spacing w:before="100" w:beforeAutospacing="1" w:after="100" w:afterAutospacing="1" w:line="460" w:lineRule="exact"/>
        <w:ind w:firstLine="480"/>
        <w:rPr>
          <w:rFonts w:eastAsia="仿宋_GB2312"/>
          <w:b/>
          <w:color w:val="000000"/>
          <w:kern w:val="0"/>
          <w:szCs w:val="21"/>
        </w:rPr>
      </w:pPr>
      <w:r>
        <w:rPr>
          <w:rFonts w:eastAsia="仿宋_GB2312"/>
          <w:b/>
          <w:color w:val="000000"/>
          <w:kern w:val="0"/>
          <w:szCs w:val="21"/>
        </w:rPr>
        <w:t>二、试卷内容比例</w:t>
      </w:r>
    </w:p>
    <w:p>
      <w:pPr>
        <w:widowControl/>
        <w:wordWrap w:val="0"/>
        <w:spacing w:line="460" w:lineRule="exact"/>
        <w:ind w:firstLine="482"/>
        <w:rPr>
          <w:rFonts w:eastAsia="仿宋_GB2312"/>
          <w:color w:val="000000"/>
          <w:kern w:val="0"/>
          <w:szCs w:val="21"/>
        </w:rPr>
      </w:pPr>
      <w:r>
        <w:rPr>
          <w:rFonts w:eastAsia="仿宋_GB2312"/>
          <w:color w:val="000000"/>
          <w:kern w:val="0"/>
          <w:szCs w:val="21"/>
        </w:rPr>
        <w:t>数据类型、运算符与表达式</w:t>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约</w:t>
      </w:r>
      <w:r>
        <w:rPr>
          <w:rFonts w:eastAsia="仿宋_GB2312"/>
          <w:color w:val="000000"/>
          <w:kern w:val="0"/>
          <w:szCs w:val="21"/>
        </w:rPr>
        <w:t>占1</w:t>
      </w:r>
      <w:r>
        <w:rPr>
          <w:rFonts w:hint="eastAsia" w:eastAsia="仿宋_GB2312"/>
          <w:color w:val="000000"/>
          <w:kern w:val="0"/>
          <w:szCs w:val="21"/>
        </w:rPr>
        <w:t>5</w:t>
      </w:r>
      <w:r>
        <w:rPr>
          <w:rFonts w:eastAsia="仿宋_GB2312"/>
          <w:color w:val="000000"/>
          <w:kern w:val="0"/>
          <w:szCs w:val="21"/>
        </w:rPr>
        <w:t>%</w:t>
      </w:r>
    </w:p>
    <w:p>
      <w:pPr>
        <w:widowControl/>
        <w:wordWrap w:val="0"/>
        <w:spacing w:line="460" w:lineRule="exact"/>
        <w:ind w:firstLine="482"/>
        <w:rPr>
          <w:rFonts w:hint="eastAsia" w:eastAsia="仿宋_GB2312"/>
          <w:color w:val="000000"/>
          <w:kern w:val="0"/>
          <w:szCs w:val="21"/>
        </w:rPr>
      </w:pPr>
      <w:r>
        <w:rPr>
          <w:rFonts w:eastAsia="仿宋_GB2312"/>
          <w:color w:val="000000"/>
          <w:kern w:val="0"/>
          <w:szCs w:val="21"/>
        </w:rPr>
        <w:t>顺序结构程序设计</w:t>
      </w:r>
      <w:r>
        <w:rPr>
          <w:rFonts w:hint="eastAsia" w:eastAsia="仿宋_GB2312"/>
          <w:color w:val="000000"/>
          <w:kern w:val="0"/>
          <w:szCs w:val="21"/>
        </w:rPr>
        <w:t>、</w:t>
      </w:r>
      <w:r>
        <w:rPr>
          <w:rFonts w:eastAsia="仿宋_GB2312"/>
          <w:color w:val="000000"/>
          <w:kern w:val="0"/>
          <w:szCs w:val="21"/>
        </w:rPr>
        <w:t>选择结构程序设计</w:t>
      </w:r>
      <w:r>
        <w:rPr>
          <w:rFonts w:hint="eastAsia" w:eastAsia="仿宋_GB2312"/>
          <w:color w:val="000000"/>
          <w:kern w:val="0"/>
          <w:szCs w:val="21"/>
        </w:rPr>
        <w:t>、</w:t>
      </w:r>
      <w:r>
        <w:rPr>
          <w:rFonts w:eastAsia="仿宋_GB2312"/>
          <w:color w:val="000000"/>
          <w:kern w:val="0"/>
          <w:szCs w:val="21"/>
        </w:rPr>
        <w:t>循环程序设计</w:t>
      </w:r>
      <w:r>
        <w:rPr>
          <w:rFonts w:hint="eastAsia" w:eastAsia="仿宋_GB2312"/>
          <w:color w:val="000000"/>
          <w:kern w:val="0"/>
          <w:szCs w:val="21"/>
        </w:rPr>
        <w:t>、</w:t>
      </w:r>
      <w:r>
        <w:rPr>
          <w:rFonts w:eastAsia="仿宋_GB2312"/>
          <w:color w:val="000000"/>
          <w:kern w:val="0"/>
          <w:szCs w:val="21"/>
        </w:rPr>
        <w:t>数组</w:t>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约</w:t>
      </w:r>
      <w:r>
        <w:rPr>
          <w:rFonts w:eastAsia="仿宋_GB2312"/>
          <w:color w:val="000000"/>
          <w:kern w:val="0"/>
          <w:szCs w:val="21"/>
        </w:rPr>
        <w:t>占</w:t>
      </w:r>
      <w:r>
        <w:rPr>
          <w:rFonts w:hint="eastAsia" w:eastAsia="仿宋_GB2312"/>
          <w:color w:val="000000"/>
          <w:kern w:val="0"/>
          <w:szCs w:val="21"/>
        </w:rPr>
        <w:t>65</w:t>
      </w:r>
      <w:r>
        <w:rPr>
          <w:rFonts w:eastAsia="仿宋_GB2312"/>
          <w:color w:val="000000"/>
          <w:kern w:val="0"/>
          <w:szCs w:val="21"/>
        </w:rPr>
        <w:t>%</w:t>
      </w:r>
    </w:p>
    <w:p>
      <w:pPr>
        <w:widowControl/>
        <w:wordWrap w:val="0"/>
        <w:spacing w:line="460" w:lineRule="exact"/>
        <w:ind w:firstLine="482"/>
        <w:rPr>
          <w:rFonts w:hint="eastAsia" w:eastAsia="仿宋_GB2312"/>
          <w:color w:val="000000"/>
          <w:kern w:val="0"/>
          <w:szCs w:val="21"/>
        </w:rPr>
      </w:pPr>
      <w:r>
        <w:rPr>
          <w:rFonts w:eastAsia="仿宋_GB2312"/>
          <w:color w:val="000000"/>
          <w:kern w:val="0"/>
          <w:szCs w:val="21"/>
        </w:rPr>
        <w:t>函数</w:t>
      </w:r>
      <w:r>
        <w:rPr>
          <w:rFonts w:hint="eastAsia" w:eastAsia="仿宋_GB2312"/>
          <w:color w:val="000000"/>
          <w:kern w:val="0"/>
          <w:szCs w:val="21"/>
        </w:rPr>
        <w:t>、</w:t>
      </w:r>
      <w:r>
        <w:rPr>
          <w:rFonts w:eastAsia="仿宋_GB2312"/>
          <w:color w:val="000000"/>
          <w:kern w:val="0"/>
          <w:szCs w:val="21"/>
        </w:rPr>
        <w:t>指针</w:t>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约</w:t>
      </w:r>
      <w:r>
        <w:rPr>
          <w:rFonts w:eastAsia="仿宋_GB2312"/>
          <w:color w:val="000000"/>
          <w:kern w:val="0"/>
          <w:szCs w:val="21"/>
        </w:rPr>
        <w:t>占</w:t>
      </w:r>
      <w:r>
        <w:rPr>
          <w:rFonts w:hint="eastAsia" w:eastAsia="仿宋_GB2312"/>
          <w:color w:val="000000"/>
          <w:kern w:val="0"/>
          <w:szCs w:val="21"/>
        </w:rPr>
        <w:t>20</w:t>
      </w:r>
      <w:r>
        <w:rPr>
          <w:rFonts w:eastAsia="仿宋_GB2312"/>
          <w:color w:val="000000"/>
          <w:kern w:val="0"/>
          <w:szCs w:val="21"/>
        </w:rPr>
        <w:t>%</w:t>
      </w:r>
    </w:p>
    <w:p>
      <w:pPr>
        <w:widowControl/>
        <w:wordWrap w:val="0"/>
        <w:spacing w:before="100" w:beforeAutospacing="1" w:after="100" w:afterAutospacing="1" w:line="460" w:lineRule="exact"/>
        <w:ind w:firstLine="480"/>
        <w:rPr>
          <w:rFonts w:eastAsia="仿宋_GB2312"/>
          <w:b/>
          <w:color w:val="000000"/>
          <w:kern w:val="0"/>
          <w:szCs w:val="21"/>
        </w:rPr>
      </w:pPr>
      <w:r>
        <w:rPr>
          <w:rFonts w:eastAsia="仿宋_GB2312"/>
          <w:b/>
          <w:color w:val="000000"/>
          <w:kern w:val="0"/>
          <w:szCs w:val="21"/>
        </w:rPr>
        <w:t>三、试卷题型比例</w:t>
      </w:r>
    </w:p>
    <w:p>
      <w:pPr>
        <w:widowControl/>
        <w:wordWrap w:val="0"/>
        <w:spacing w:line="460" w:lineRule="exact"/>
        <w:ind w:firstLine="482"/>
        <w:rPr>
          <w:rFonts w:hint="eastAsia" w:eastAsia="仿宋_GB2312"/>
          <w:color w:val="000000"/>
          <w:kern w:val="0"/>
          <w:szCs w:val="21"/>
        </w:rPr>
      </w:pPr>
      <w:r>
        <w:rPr>
          <w:rFonts w:eastAsia="仿宋_GB2312"/>
          <w:color w:val="000000"/>
          <w:kern w:val="0"/>
          <w:szCs w:val="21"/>
        </w:rPr>
        <w:t>单项选择题</w:t>
      </w:r>
      <w:r>
        <w:rPr>
          <w:rFonts w:eastAsia="仿宋_GB2312"/>
          <w:color w:val="000000"/>
          <w:kern w:val="0"/>
          <w:szCs w:val="21"/>
        </w:rPr>
        <w:tab/>
      </w:r>
      <w:r>
        <w:rPr>
          <w:rFonts w:eastAsia="仿宋_GB2312"/>
          <w:color w:val="000000"/>
          <w:kern w:val="0"/>
          <w:szCs w:val="21"/>
        </w:rPr>
        <w:tab/>
      </w:r>
      <w:r>
        <w:rPr>
          <w:rFonts w:eastAsia="仿宋_GB2312"/>
          <w:color w:val="000000"/>
          <w:kern w:val="0"/>
          <w:szCs w:val="21"/>
        </w:rPr>
        <w:tab/>
      </w:r>
      <w:r>
        <w:rPr>
          <w:rFonts w:eastAsia="仿宋_GB2312"/>
          <w:color w:val="000000"/>
          <w:kern w:val="0"/>
          <w:szCs w:val="21"/>
        </w:rPr>
        <w:tab/>
      </w:r>
      <w:r>
        <w:rPr>
          <w:rFonts w:eastAsia="仿宋_GB2312"/>
          <w:color w:val="000000"/>
          <w:kern w:val="0"/>
          <w:szCs w:val="21"/>
        </w:rPr>
        <w:t xml:space="preserve">  </w:t>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eastAsia="仿宋_GB2312"/>
          <w:color w:val="000000"/>
          <w:kern w:val="0"/>
          <w:szCs w:val="21"/>
        </w:rPr>
        <w:t>占</w:t>
      </w:r>
      <w:r>
        <w:rPr>
          <w:rFonts w:hint="eastAsia" w:eastAsia="仿宋_GB2312"/>
          <w:color w:val="000000"/>
          <w:kern w:val="0"/>
          <w:szCs w:val="21"/>
        </w:rPr>
        <w:t>3</w:t>
      </w:r>
      <w:r>
        <w:rPr>
          <w:rFonts w:eastAsia="仿宋_GB2312"/>
          <w:color w:val="000000"/>
          <w:kern w:val="0"/>
          <w:szCs w:val="21"/>
        </w:rPr>
        <w:t>0%</w:t>
      </w:r>
    </w:p>
    <w:p>
      <w:pPr>
        <w:widowControl/>
        <w:wordWrap w:val="0"/>
        <w:spacing w:line="460" w:lineRule="exact"/>
        <w:ind w:firstLine="482"/>
        <w:rPr>
          <w:rFonts w:eastAsia="仿宋_GB2312"/>
          <w:color w:val="000000"/>
          <w:kern w:val="0"/>
          <w:szCs w:val="21"/>
        </w:rPr>
      </w:pPr>
      <w:r>
        <w:rPr>
          <w:rFonts w:hint="eastAsia" w:eastAsia="仿宋_GB2312"/>
          <w:color w:val="000000"/>
          <w:kern w:val="0"/>
          <w:szCs w:val="21"/>
        </w:rPr>
        <w:t>填空题</w:t>
      </w:r>
      <w:r>
        <w:rPr>
          <w:rFonts w:eastAsia="仿宋_GB2312"/>
          <w:color w:val="000000"/>
          <w:kern w:val="0"/>
          <w:szCs w:val="21"/>
        </w:rPr>
        <w:tab/>
      </w:r>
      <w:r>
        <w:rPr>
          <w:rFonts w:eastAsia="仿宋_GB2312"/>
          <w:color w:val="000000"/>
          <w:kern w:val="0"/>
          <w:szCs w:val="21"/>
        </w:rPr>
        <w:tab/>
      </w:r>
      <w:r>
        <w:rPr>
          <w:rFonts w:eastAsia="仿宋_GB2312"/>
          <w:color w:val="000000"/>
          <w:kern w:val="0"/>
          <w:szCs w:val="21"/>
        </w:rPr>
        <w:tab/>
      </w:r>
      <w:r>
        <w:rPr>
          <w:rFonts w:eastAsia="仿宋_GB2312"/>
          <w:color w:val="000000"/>
          <w:kern w:val="0"/>
          <w:szCs w:val="21"/>
        </w:rPr>
        <w:tab/>
      </w:r>
      <w:r>
        <w:rPr>
          <w:rFonts w:eastAsia="仿宋_GB2312"/>
          <w:color w:val="000000"/>
          <w:kern w:val="0"/>
          <w:szCs w:val="21"/>
        </w:rPr>
        <w:t xml:space="preserve">  </w:t>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 xml:space="preserve">    </w:t>
      </w:r>
      <w:r>
        <w:rPr>
          <w:rFonts w:eastAsia="仿宋_GB2312"/>
          <w:color w:val="000000"/>
          <w:kern w:val="0"/>
          <w:szCs w:val="21"/>
        </w:rPr>
        <w:t>占10%</w:t>
      </w:r>
    </w:p>
    <w:p>
      <w:pPr>
        <w:widowControl/>
        <w:wordWrap w:val="0"/>
        <w:spacing w:line="460" w:lineRule="exact"/>
        <w:ind w:firstLine="482"/>
        <w:rPr>
          <w:rFonts w:hint="eastAsia" w:eastAsia="仿宋_GB2312"/>
          <w:color w:val="000000"/>
          <w:kern w:val="0"/>
          <w:szCs w:val="21"/>
        </w:rPr>
      </w:pPr>
      <w:r>
        <w:rPr>
          <w:rFonts w:eastAsia="仿宋_GB2312"/>
          <w:color w:val="000000"/>
          <w:kern w:val="0"/>
          <w:szCs w:val="21"/>
        </w:rPr>
        <w:t>写程序结果</w:t>
      </w:r>
      <w:r>
        <w:rPr>
          <w:rFonts w:hint="eastAsia" w:eastAsia="仿宋_GB2312"/>
          <w:color w:val="000000"/>
          <w:kern w:val="0"/>
          <w:szCs w:val="21"/>
        </w:rPr>
        <w:t xml:space="preserve">                                                     </w:t>
      </w:r>
      <w:r>
        <w:rPr>
          <w:rFonts w:eastAsia="仿宋_GB2312"/>
          <w:color w:val="000000"/>
          <w:kern w:val="0"/>
          <w:szCs w:val="21"/>
        </w:rPr>
        <w:t>占</w:t>
      </w:r>
      <w:r>
        <w:rPr>
          <w:rFonts w:hint="eastAsia" w:eastAsia="仿宋_GB2312"/>
          <w:color w:val="000000"/>
          <w:kern w:val="0"/>
          <w:szCs w:val="21"/>
        </w:rPr>
        <w:t>2</w:t>
      </w:r>
      <w:r>
        <w:rPr>
          <w:rFonts w:eastAsia="仿宋_GB2312"/>
          <w:color w:val="000000"/>
          <w:kern w:val="0"/>
          <w:szCs w:val="21"/>
        </w:rPr>
        <w:t>0%</w:t>
      </w:r>
    </w:p>
    <w:p>
      <w:pPr>
        <w:widowControl/>
        <w:wordWrap w:val="0"/>
        <w:spacing w:line="460" w:lineRule="exact"/>
        <w:ind w:firstLine="482"/>
        <w:rPr>
          <w:rFonts w:hint="eastAsia" w:eastAsia="仿宋_GB2312"/>
          <w:color w:val="000000"/>
          <w:kern w:val="0"/>
          <w:szCs w:val="21"/>
        </w:rPr>
      </w:pPr>
      <w:r>
        <w:rPr>
          <w:rFonts w:eastAsia="仿宋_GB2312"/>
          <w:color w:val="000000"/>
          <w:kern w:val="0"/>
          <w:szCs w:val="21"/>
        </w:rPr>
        <w:t>程序填空</w:t>
      </w:r>
      <w:r>
        <w:rPr>
          <w:rFonts w:hint="eastAsia" w:eastAsia="仿宋_GB2312"/>
          <w:color w:val="000000"/>
          <w:kern w:val="0"/>
          <w:szCs w:val="21"/>
        </w:rPr>
        <w:t xml:space="preserve">                                           </w:t>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 xml:space="preserve">     </w:t>
      </w:r>
      <w:r>
        <w:rPr>
          <w:rFonts w:hint="eastAsia" w:eastAsia="仿宋_GB2312"/>
          <w:color w:val="000000"/>
          <w:kern w:val="0"/>
          <w:szCs w:val="21"/>
        </w:rPr>
        <w:tab/>
      </w:r>
      <w:r>
        <w:rPr>
          <w:rFonts w:eastAsia="仿宋_GB2312"/>
          <w:color w:val="000000"/>
          <w:kern w:val="0"/>
          <w:szCs w:val="21"/>
        </w:rPr>
        <w:t>占</w:t>
      </w:r>
      <w:r>
        <w:rPr>
          <w:rFonts w:hint="eastAsia" w:eastAsia="仿宋_GB2312"/>
          <w:color w:val="000000"/>
          <w:kern w:val="0"/>
          <w:szCs w:val="21"/>
        </w:rPr>
        <w:t>2</w:t>
      </w:r>
      <w:r>
        <w:rPr>
          <w:rFonts w:eastAsia="仿宋_GB2312"/>
          <w:color w:val="000000"/>
          <w:kern w:val="0"/>
          <w:szCs w:val="21"/>
        </w:rPr>
        <w:t>0%</w:t>
      </w:r>
    </w:p>
    <w:p>
      <w:pPr>
        <w:widowControl/>
        <w:wordWrap w:val="0"/>
        <w:spacing w:line="460" w:lineRule="exact"/>
        <w:ind w:firstLine="482"/>
        <w:rPr>
          <w:rFonts w:eastAsia="仿宋_GB2312"/>
          <w:color w:val="000000"/>
          <w:kern w:val="0"/>
          <w:szCs w:val="21"/>
        </w:rPr>
      </w:pPr>
      <w:r>
        <w:rPr>
          <w:rFonts w:eastAsia="仿宋_GB2312"/>
          <w:color w:val="000000"/>
          <w:kern w:val="0"/>
          <w:szCs w:val="21"/>
        </w:rPr>
        <w:t>编程题</w:t>
      </w:r>
      <w:r>
        <w:rPr>
          <w:rFonts w:eastAsia="仿宋_GB2312"/>
          <w:color w:val="000000"/>
          <w:kern w:val="0"/>
          <w:szCs w:val="21"/>
        </w:rPr>
        <w:tab/>
      </w:r>
      <w:r>
        <w:rPr>
          <w:rFonts w:eastAsia="仿宋_GB2312"/>
          <w:color w:val="000000"/>
          <w:kern w:val="0"/>
          <w:szCs w:val="21"/>
        </w:rPr>
        <w:tab/>
      </w:r>
      <w:r>
        <w:rPr>
          <w:rFonts w:eastAsia="仿宋_GB2312"/>
          <w:color w:val="000000"/>
          <w:kern w:val="0"/>
          <w:szCs w:val="21"/>
        </w:rPr>
        <w:tab/>
      </w:r>
      <w:r>
        <w:rPr>
          <w:rFonts w:eastAsia="仿宋_GB2312"/>
          <w:color w:val="000000"/>
          <w:kern w:val="0"/>
          <w:szCs w:val="21"/>
        </w:rPr>
        <w:tab/>
      </w:r>
      <w:r>
        <w:rPr>
          <w:rFonts w:eastAsia="仿宋_GB2312"/>
          <w:color w:val="000000"/>
          <w:kern w:val="0"/>
          <w:szCs w:val="21"/>
        </w:rPr>
        <w:tab/>
      </w:r>
      <w:r>
        <w:rPr>
          <w:rFonts w:eastAsia="仿宋_GB2312"/>
          <w:color w:val="000000"/>
          <w:kern w:val="0"/>
          <w:szCs w:val="21"/>
        </w:rPr>
        <w:t xml:space="preserve">  </w:t>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eastAsia="仿宋_GB2312"/>
          <w:color w:val="000000"/>
          <w:kern w:val="0"/>
          <w:szCs w:val="21"/>
        </w:rPr>
        <w:t>占20%</w:t>
      </w:r>
    </w:p>
    <w:p>
      <w:pPr>
        <w:widowControl/>
        <w:wordWrap w:val="0"/>
        <w:spacing w:before="100" w:beforeAutospacing="1" w:after="100" w:afterAutospacing="1" w:line="460" w:lineRule="exact"/>
        <w:ind w:firstLine="480"/>
        <w:rPr>
          <w:rFonts w:eastAsia="仿宋_GB2312"/>
          <w:b/>
          <w:color w:val="000000"/>
          <w:kern w:val="0"/>
          <w:szCs w:val="21"/>
        </w:rPr>
      </w:pPr>
      <w:r>
        <w:rPr>
          <w:rFonts w:eastAsia="仿宋_GB2312"/>
          <w:b/>
          <w:color w:val="000000"/>
          <w:kern w:val="0"/>
          <w:szCs w:val="21"/>
        </w:rPr>
        <w:t>四、试卷难易度比例</w:t>
      </w:r>
    </w:p>
    <w:p>
      <w:pPr>
        <w:widowControl/>
        <w:wordWrap w:val="0"/>
        <w:spacing w:line="460" w:lineRule="exact"/>
        <w:ind w:firstLine="482"/>
        <w:rPr>
          <w:rFonts w:eastAsia="仿宋_GB2312"/>
          <w:color w:val="000000"/>
          <w:kern w:val="0"/>
          <w:szCs w:val="21"/>
        </w:rPr>
      </w:pPr>
      <w:r>
        <w:rPr>
          <w:rFonts w:eastAsia="仿宋_GB2312"/>
          <w:color w:val="000000"/>
          <w:kern w:val="0"/>
          <w:szCs w:val="21"/>
        </w:rPr>
        <w:t>试题按其难度分为容易、中等题、难题，三种试题分值的比例为</w:t>
      </w:r>
      <w:r>
        <w:rPr>
          <w:rFonts w:hint="eastAsia" w:eastAsia="仿宋_GB2312"/>
          <w:color w:val="000000"/>
          <w:kern w:val="0"/>
          <w:szCs w:val="21"/>
        </w:rPr>
        <w:t>3</w:t>
      </w:r>
      <w:r>
        <w:rPr>
          <w:rFonts w:eastAsia="仿宋_GB2312"/>
          <w:color w:val="000000"/>
          <w:kern w:val="0"/>
          <w:szCs w:val="21"/>
        </w:rPr>
        <w:t>：</w:t>
      </w:r>
      <w:r>
        <w:rPr>
          <w:rFonts w:hint="eastAsia" w:eastAsia="仿宋_GB2312"/>
          <w:color w:val="000000"/>
          <w:kern w:val="0"/>
          <w:szCs w:val="21"/>
        </w:rPr>
        <w:t>5</w:t>
      </w:r>
      <w:r>
        <w:rPr>
          <w:rFonts w:eastAsia="仿宋_GB2312"/>
          <w:color w:val="000000"/>
          <w:kern w:val="0"/>
          <w:szCs w:val="21"/>
        </w:rPr>
        <w:t>：2</w:t>
      </w:r>
    </w:p>
    <w:p>
      <w:pPr>
        <w:widowControl/>
        <w:wordWrap w:val="0"/>
        <w:spacing w:before="100" w:beforeAutospacing="1" w:after="100" w:afterAutospacing="1" w:line="360" w:lineRule="exact"/>
        <w:rPr>
          <w:rFonts w:eastAsia="仿宋_GB2312"/>
          <w:szCs w:val="21"/>
        </w:rPr>
      </w:pPr>
      <w:r>
        <w:rPr>
          <w:rFonts w:hint="eastAsia" w:ascii="宋体" w:hAnsi="宋体" w:cs="宋体"/>
          <w:b/>
          <w:color w:val="000000"/>
          <w:kern w:val="0"/>
          <w:szCs w:val="21"/>
        </w:rPr>
        <w:t xml:space="preserve">Ⅳ </w:t>
      </w:r>
      <w:r>
        <w:rPr>
          <w:rFonts w:eastAsia="仿宋_GB2312"/>
          <w:b/>
          <w:color w:val="000000"/>
          <w:kern w:val="0"/>
          <w:szCs w:val="21"/>
        </w:rPr>
        <w:t>参考书目</w:t>
      </w:r>
    </w:p>
    <w:p>
      <w:pPr>
        <w:spacing w:line="380" w:lineRule="exact"/>
        <w:jc w:val="left"/>
        <w:rPr>
          <w:rFonts w:eastAsia="仿宋_GB2312"/>
        </w:rPr>
      </w:pPr>
      <w:r>
        <w:rPr>
          <w:rFonts w:eastAsia="仿宋_GB2312"/>
          <w:szCs w:val="21"/>
        </w:rPr>
        <w:t>《C程序设计》（第</w:t>
      </w:r>
      <w:r>
        <w:rPr>
          <w:rFonts w:hint="eastAsia" w:eastAsia="仿宋_GB2312"/>
          <w:szCs w:val="21"/>
        </w:rPr>
        <w:t>五</w:t>
      </w:r>
      <w:r>
        <w:rPr>
          <w:rFonts w:eastAsia="仿宋_GB2312"/>
          <w:szCs w:val="21"/>
        </w:rPr>
        <w:t>版），谭浩强编，清华大学出版社，20</w:t>
      </w:r>
      <w:r>
        <w:rPr>
          <w:rFonts w:hint="eastAsia" w:eastAsia="仿宋_GB2312"/>
          <w:szCs w:val="21"/>
        </w:rPr>
        <w:t>17</w:t>
      </w:r>
      <w:r>
        <w:rPr>
          <w:rFonts w:eastAsia="仿宋_GB2312"/>
          <w:szCs w:val="21"/>
        </w:rPr>
        <w:t>年</w:t>
      </w:r>
      <w:r>
        <w:rPr>
          <w:rFonts w:eastAsia="仿宋_GB2312"/>
        </w:rPr>
        <w:t>第</w:t>
      </w:r>
      <w:r>
        <w:rPr>
          <w:rFonts w:hint="eastAsia" w:eastAsia="仿宋_GB2312"/>
        </w:rPr>
        <w:t>5</w:t>
      </w:r>
      <w:r>
        <w:rPr>
          <w:rFonts w:eastAsia="仿宋_GB2312"/>
        </w:rPr>
        <w:t>版。</w:t>
      </w:r>
    </w:p>
    <w:sectPr>
      <w:headerReference r:id="rId3" w:type="default"/>
      <w:footerReference r:id="rId4" w:type="default"/>
      <w:footerReference r:id="rId5" w:type="even"/>
      <w:pgSz w:w="11906" w:h="16838"/>
      <w:pgMar w:top="1701" w:right="1701" w:bottom="1701"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lang/>
      </w:rPr>
      <w:t>5</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C3F"/>
    <w:rsid w:val="00033967"/>
    <w:rsid w:val="000965E5"/>
    <w:rsid w:val="000C5FC9"/>
    <w:rsid w:val="000D52E4"/>
    <w:rsid w:val="000F04CB"/>
    <w:rsid w:val="000F07A8"/>
    <w:rsid w:val="0014333B"/>
    <w:rsid w:val="00143D66"/>
    <w:rsid w:val="001626E3"/>
    <w:rsid w:val="00166A04"/>
    <w:rsid w:val="001C2ABF"/>
    <w:rsid w:val="001D0C3F"/>
    <w:rsid w:val="001D4D36"/>
    <w:rsid w:val="001F0D02"/>
    <w:rsid w:val="0022203C"/>
    <w:rsid w:val="00254774"/>
    <w:rsid w:val="0027343E"/>
    <w:rsid w:val="00284CF0"/>
    <w:rsid w:val="00287991"/>
    <w:rsid w:val="002D71BD"/>
    <w:rsid w:val="002E53C0"/>
    <w:rsid w:val="00340B57"/>
    <w:rsid w:val="00344D6F"/>
    <w:rsid w:val="00366E99"/>
    <w:rsid w:val="003B0278"/>
    <w:rsid w:val="003B52CA"/>
    <w:rsid w:val="003B6239"/>
    <w:rsid w:val="003E2A98"/>
    <w:rsid w:val="003F2155"/>
    <w:rsid w:val="0040502A"/>
    <w:rsid w:val="0041068A"/>
    <w:rsid w:val="0041126B"/>
    <w:rsid w:val="00412ADA"/>
    <w:rsid w:val="00425D10"/>
    <w:rsid w:val="00441E88"/>
    <w:rsid w:val="00462190"/>
    <w:rsid w:val="00472043"/>
    <w:rsid w:val="004774BC"/>
    <w:rsid w:val="004B565E"/>
    <w:rsid w:val="004D0185"/>
    <w:rsid w:val="004D16B3"/>
    <w:rsid w:val="004E01EF"/>
    <w:rsid w:val="004E1396"/>
    <w:rsid w:val="004F0416"/>
    <w:rsid w:val="004F04EC"/>
    <w:rsid w:val="005427B0"/>
    <w:rsid w:val="0056029A"/>
    <w:rsid w:val="0059148F"/>
    <w:rsid w:val="005B4138"/>
    <w:rsid w:val="006068DE"/>
    <w:rsid w:val="00621D64"/>
    <w:rsid w:val="00641B14"/>
    <w:rsid w:val="006444C1"/>
    <w:rsid w:val="00644EC4"/>
    <w:rsid w:val="00647252"/>
    <w:rsid w:val="00664D3C"/>
    <w:rsid w:val="00676E5E"/>
    <w:rsid w:val="00695555"/>
    <w:rsid w:val="006E1024"/>
    <w:rsid w:val="006E587F"/>
    <w:rsid w:val="006F757D"/>
    <w:rsid w:val="00720988"/>
    <w:rsid w:val="00720C9C"/>
    <w:rsid w:val="00732878"/>
    <w:rsid w:val="00747B28"/>
    <w:rsid w:val="007679A7"/>
    <w:rsid w:val="00767E5B"/>
    <w:rsid w:val="007939DA"/>
    <w:rsid w:val="007D4553"/>
    <w:rsid w:val="0082639A"/>
    <w:rsid w:val="00864F00"/>
    <w:rsid w:val="00882D3A"/>
    <w:rsid w:val="00883180"/>
    <w:rsid w:val="008B768B"/>
    <w:rsid w:val="008C3A7F"/>
    <w:rsid w:val="008E6961"/>
    <w:rsid w:val="008F2018"/>
    <w:rsid w:val="008F5001"/>
    <w:rsid w:val="00914303"/>
    <w:rsid w:val="00916307"/>
    <w:rsid w:val="0093668C"/>
    <w:rsid w:val="00936B56"/>
    <w:rsid w:val="00946F76"/>
    <w:rsid w:val="0096008F"/>
    <w:rsid w:val="0097311C"/>
    <w:rsid w:val="00A51E39"/>
    <w:rsid w:val="00A65CEB"/>
    <w:rsid w:val="00A81ABB"/>
    <w:rsid w:val="00B11BEE"/>
    <w:rsid w:val="00B36D4E"/>
    <w:rsid w:val="00B442B3"/>
    <w:rsid w:val="00B64811"/>
    <w:rsid w:val="00B7015D"/>
    <w:rsid w:val="00B76A4C"/>
    <w:rsid w:val="00B85038"/>
    <w:rsid w:val="00BA12BD"/>
    <w:rsid w:val="00BA3A53"/>
    <w:rsid w:val="00BD395A"/>
    <w:rsid w:val="00BD7DA0"/>
    <w:rsid w:val="00BF1519"/>
    <w:rsid w:val="00C316D7"/>
    <w:rsid w:val="00C47DDD"/>
    <w:rsid w:val="00C74A61"/>
    <w:rsid w:val="00C9209B"/>
    <w:rsid w:val="00CA3322"/>
    <w:rsid w:val="00DB58D8"/>
    <w:rsid w:val="00DC1A0A"/>
    <w:rsid w:val="00DD3C2C"/>
    <w:rsid w:val="00DF42A2"/>
    <w:rsid w:val="00E07787"/>
    <w:rsid w:val="00E62B80"/>
    <w:rsid w:val="00E6474B"/>
    <w:rsid w:val="00E65673"/>
    <w:rsid w:val="00E70806"/>
    <w:rsid w:val="00E76710"/>
    <w:rsid w:val="00EB7A2F"/>
    <w:rsid w:val="00F5222A"/>
    <w:rsid w:val="00F76C2A"/>
    <w:rsid w:val="00FA1CD4"/>
    <w:rsid w:val="00FC0066"/>
    <w:rsid w:val="00FD0F00"/>
    <w:rsid w:val="00FD50AB"/>
    <w:rsid w:val="00FE0BCB"/>
    <w:rsid w:val="00FE24AB"/>
    <w:rsid w:val="00FE354E"/>
    <w:rsid w:val="24E626AC"/>
    <w:rsid w:val="327112B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Style w:val="4"/>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387</Words>
  <Characters>2206</Characters>
  <Lines>18</Lines>
  <Paragraphs>5</Paragraphs>
  <TotalTime>0</TotalTime>
  <ScaleCrop>false</ScaleCrop>
  <LinksUpToDate>false</LinksUpToDate>
  <CharactersWithSpaces>2588</CharactersWithSpaces>
  <Application>WPS Office_11.1.0.8784_F1E327BC-269C-435d-A152-05C5408002CA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2019-10-31T02:24:00Z</dcterms:created>
  <dc:creator>lhy</dc:creator>
  <cp:lastModifiedBy>XinG</cp:lastModifiedBy>
  <cp:lastPrinted>2010-11-21T14:58:00Z</cp:lastPrinted>
  <dcterms:modified xsi:type="dcterms:W3CDTF">2019-12-05T08:18:39Z</dcterms:modified>
  <dc:title>《电子商务概论》考试大纲</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2052-11.1.0.8784</vt:lpwstr>
  </property>
</Properties>
</file>