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2B0197" w14:textId="77777777" w:rsidR="00261B89" w:rsidRDefault="00261B89" w:rsidP="00261B89">
      <w:pPr>
        <w:spacing w:line="360" w:lineRule="auto"/>
        <w:jc w:val="center"/>
        <w:rPr>
          <w:rFonts w:ascii="宋体" w:hAnsi="宋体"/>
          <w:b/>
          <w:sz w:val="32"/>
          <w:szCs w:val="32"/>
        </w:rPr>
      </w:pPr>
      <w:r>
        <w:rPr>
          <w:rFonts w:ascii="宋体" w:hAnsi="宋体" w:hint="eastAsia"/>
          <w:b/>
          <w:sz w:val="32"/>
          <w:szCs w:val="32"/>
        </w:rPr>
        <w:t>广东科技学院2020年本科插班生招生入学考试</w:t>
      </w:r>
    </w:p>
    <w:p w14:paraId="4AE8CF31" w14:textId="42167A25" w:rsidR="00261B89" w:rsidRDefault="00912174" w:rsidP="00261B89">
      <w:pPr>
        <w:spacing w:line="360" w:lineRule="auto"/>
        <w:jc w:val="center"/>
        <w:rPr>
          <w:rFonts w:ascii="宋体" w:hAnsi="宋体"/>
          <w:b/>
          <w:sz w:val="32"/>
          <w:szCs w:val="32"/>
        </w:rPr>
      </w:pPr>
      <w:r>
        <w:rPr>
          <w:rFonts w:ascii="宋体" w:hAnsi="宋体" w:hint="eastAsia"/>
          <w:b/>
          <w:sz w:val="32"/>
          <w:szCs w:val="32"/>
          <w:u w:val="single"/>
        </w:rPr>
        <w:t>工商管理</w:t>
      </w:r>
      <w:r w:rsidR="00261B89">
        <w:rPr>
          <w:rFonts w:ascii="宋体" w:hAnsi="宋体" w:hint="eastAsia"/>
          <w:b/>
          <w:sz w:val="32"/>
          <w:szCs w:val="32"/>
        </w:rPr>
        <w:t>专业课程考试大纲</w:t>
      </w:r>
    </w:p>
    <w:p w14:paraId="7A4693C2" w14:textId="77777777" w:rsidR="00261B89" w:rsidRDefault="00261B89" w:rsidP="00261B89">
      <w:pPr>
        <w:spacing w:line="360" w:lineRule="auto"/>
        <w:jc w:val="center"/>
        <w:rPr>
          <w:rFonts w:ascii="宋体" w:hAnsi="宋体"/>
          <w:b/>
          <w:sz w:val="32"/>
          <w:szCs w:val="32"/>
        </w:rPr>
      </w:pPr>
    </w:p>
    <w:p w14:paraId="1178EF1C" w14:textId="580ABECE" w:rsidR="00261B89" w:rsidRDefault="00261B89" w:rsidP="00261B89">
      <w:pPr>
        <w:spacing w:line="360" w:lineRule="auto"/>
        <w:jc w:val="center"/>
        <w:rPr>
          <w:rFonts w:ascii="宋体" w:hAnsi="宋体"/>
          <w:b/>
          <w:sz w:val="32"/>
          <w:szCs w:val="32"/>
          <w:u w:val="single"/>
        </w:rPr>
      </w:pPr>
      <w:r>
        <w:rPr>
          <w:rFonts w:ascii="宋体" w:hAnsi="宋体" w:hint="eastAsia"/>
          <w:b/>
          <w:sz w:val="32"/>
          <w:szCs w:val="32"/>
        </w:rPr>
        <w:t>考试科目名称：</w:t>
      </w:r>
      <w:r w:rsidR="00E53598">
        <w:rPr>
          <w:rFonts w:ascii="宋体" w:hAnsi="宋体" w:hint="eastAsia"/>
          <w:b/>
          <w:sz w:val="32"/>
          <w:szCs w:val="32"/>
        </w:rPr>
        <w:t>《</w:t>
      </w:r>
      <w:r>
        <w:rPr>
          <w:rFonts w:ascii="宋体" w:hAnsi="宋体" w:hint="eastAsia"/>
          <w:b/>
          <w:sz w:val="32"/>
          <w:szCs w:val="32"/>
          <w:u w:val="single"/>
        </w:rPr>
        <w:t>人力资源管理</w:t>
      </w:r>
      <w:r w:rsidR="00E53598">
        <w:rPr>
          <w:rFonts w:ascii="宋体" w:hAnsi="宋体" w:hint="eastAsia"/>
          <w:b/>
          <w:sz w:val="32"/>
          <w:szCs w:val="32"/>
        </w:rPr>
        <w:t>》</w:t>
      </w:r>
    </w:p>
    <w:p w14:paraId="009F648E" w14:textId="77777777" w:rsidR="00261B89" w:rsidRDefault="00261B89" w:rsidP="00261B89">
      <w:pPr>
        <w:spacing w:line="360" w:lineRule="auto"/>
        <w:jc w:val="center"/>
        <w:rPr>
          <w:rFonts w:ascii="新宋体" w:eastAsia="新宋体" w:hAnsi="新宋体"/>
          <w:b/>
          <w:bCs/>
          <w:sz w:val="30"/>
        </w:rPr>
      </w:pPr>
    </w:p>
    <w:p w14:paraId="32D5C8D1" w14:textId="77777777" w:rsidR="00261B89" w:rsidRDefault="00261B89" w:rsidP="00D71657">
      <w:pPr>
        <w:spacing w:line="360" w:lineRule="auto"/>
        <w:ind w:firstLineChars="150" w:firstLine="452"/>
        <w:jc w:val="left"/>
        <w:rPr>
          <w:rFonts w:ascii="宋体" w:hAnsi="宋体"/>
          <w:b/>
          <w:bCs/>
          <w:sz w:val="30"/>
        </w:rPr>
      </w:pPr>
      <w:r>
        <w:rPr>
          <w:rFonts w:ascii="新宋体" w:eastAsia="新宋体" w:hAnsi="新宋体" w:hint="eastAsia"/>
          <w:b/>
          <w:bCs/>
          <w:sz w:val="30"/>
        </w:rPr>
        <w:t>一、</w:t>
      </w:r>
      <w:r>
        <w:rPr>
          <w:rFonts w:ascii="宋体" w:hAnsi="宋体" w:hint="eastAsia"/>
          <w:b/>
          <w:bCs/>
          <w:sz w:val="30"/>
        </w:rPr>
        <w:t>考试性质</w:t>
      </w:r>
    </w:p>
    <w:p w14:paraId="7DA9E86D" w14:textId="77777777" w:rsidR="00261B89" w:rsidRDefault="00261B89" w:rsidP="00261B89">
      <w:pPr>
        <w:spacing w:line="360" w:lineRule="auto"/>
        <w:ind w:firstLineChars="200" w:firstLine="420"/>
        <w:rPr>
          <w:rFonts w:ascii="宋体" w:hAnsi="宋体"/>
        </w:rPr>
      </w:pPr>
      <w:r>
        <w:rPr>
          <w:rFonts w:ascii="宋体" w:hAnsi="宋体" w:hint="eastAsia"/>
        </w:rPr>
        <w:t>普通高等学校本科插班生招生考试是由专科毕业生参加的选拔性考试。高等学校根据考生的成绩</w:t>
      </w:r>
      <w:r>
        <w:rPr>
          <w:rFonts w:ascii="新宋体" w:eastAsia="新宋体" w:hAnsi="新宋体" w:hint="eastAsia"/>
        </w:rPr>
        <w:t>，</w:t>
      </w:r>
      <w:r>
        <w:rPr>
          <w:rFonts w:ascii="宋体" w:hAnsi="宋体" w:hint="eastAsia"/>
        </w:rPr>
        <w:t>按已确定的招生计划</w:t>
      </w:r>
      <w:r>
        <w:rPr>
          <w:rFonts w:ascii="新宋体" w:eastAsia="新宋体" w:hAnsi="新宋体" w:hint="eastAsia"/>
        </w:rPr>
        <w:t>，</w:t>
      </w:r>
      <w:r>
        <w:rPr>
          <w:rFonts w:ascii="宋体" w:hAnsi="宋体" w:hint="eastAsia"/>
        </w:rPr>
        <w:t>德、智、体全面衡量</w:t>
      </w:r>
      <w:r>
        <w:rPr>
          <w:rFonts w:ascii="新宋体" w:eastAsia="新宋体" w:hAnsi="新宋体" w:hint="eastAsia"/>
        </w:rPr>
        <w:t>，</w:t>
      </w:r>
      <w:r>
        <w:rPr>
          <w:rFonts w:ascii="宋体" w:hAnsi="宋体" w:hint="eastAsia"/>
        </w:rPr>
        <w:t>择优录取。该考试所包含的内容将大致稳定</w:t>
      </w:r>
      <w:r>
        <w:rPr>
          <w:rFonts w:ascii="新宋体" w:eastAsia="新宋体" w:hAnsi="新宋体" w:hint="eastAsia"/>
        </w:rPr>
        <w:t>，</w:t>
      </w:r>
      <w:r>
        <w:rPr>
          <w:rFonts w:ascii="宋体" w:hAnsi="宋体" w:hint="eastAsia"/>
        </w:rPr>
        <w:t>试题形式多种</w:t>
      </w:r>
      <w:r>
        <w:rPr>
          <w:rFonts w:ascii="新宋体" w:eastAsia="新宋体" w:hAnsi="新宋体" w:hint="eastAsia"/>
        </w:rPr>
        <w:t>，</w:t>
      </w:r>
      <w:r>
        <w:rPr>
          <w:rFonts w:ascii="宋体" w:hAnsi="宋体" w:hint="eastAsia"/>
        </w:rPr>
        <w:t>具有对学生把握本课程程度的较强识别、区分能力。</w:t>
      </w:r>
    </w:p>
    <w:p w14:paraId="1B23AD59" w14:textId="77777777" w:rsidR="00261B89" w:rsidRDefault="00261B89" w:rsidP="00D71657">
      <w:pPr>
        <w:spacing w:line="360" w:lineRule="auto"/>
        <w:ind w:firstLineChars="200" w:firstLine="602"/>
        <w:jc w:val="left"/>
        <w:rPr>
          <w:rFonts w:ascii="宋体" w:hAnsi="宋体"/>
          <w:b/>
          <w:bCs/>
          <w:sz w:val="30"/>
        </w:rPr>
      </w:pPr>
      <w:r>
        <w:rPr>
          <w:rFonts w:ascii="新宋体" w:eastAsia="新宋体" w:hAnsi="新宋体" w:hint="eastAsia"/>
          <w:b/>
          <w:bCs/>
          <w:sz w:val="30"/>
        </w:rPr>
        <w:t>二、</w:t>
      </w:r>
      <w:r>
        <w:rPr>
          <w:rFonts w:ascii="宋体" w:hAnsi="宋体" w:hint="eastAsia"/>
          <w:b/>
          <w:bCs/>
          <w:sz w:val="30"/>
        </w:rPr>
        <w:t>考试内容</w:t>
      </w:r>
    </w:p>
    <w:p w14:paraId="2758ECA6" w14:textId="0D4CBD92" w:rsidR="00963290" w:rsidRPr="00261B89" w:rsidRDefault="00E53598" w:rsidP="00261B89">
      <w:pPr>
        <w:spacing w:line="400" w:lineRule="exact"/>
        <w:ind w:firstLineChars="200" w:firstLine="420"/>
        <w:rPr>
          <w:rFonts w:ascii="宋体" w:hAnsi="宋体"/>
        </w:rPr>
      </w:pPr>
      <w:r>
        <w:rPr>
          <w:rFonts w:ascii="宋体" w:hAnsi="宋体" w:hint="eastAsia"/>
        </w:rPr>
        <w:t>（一）</w:t>
      </w:r>
      <w:r w:rsidR="00963290" w:rsidRPr="00261B89">
        <w:rPr>
          <w:rFonts w:ascii="宋体" w:hAnsi="宋体"/>
        </w:rPr>
        <w:t>考试基本要求</w:t>
      </w:r>
    </w:p>
    <w:p w14:paraId="197B54E1" w14:textId="60FF940F" w:rsidR="00963290" w:rsidRDefault="00963290" w:rsidP="00963290">
      <w:pPr>
        <w:spacing w:line="400" w:lineRule="exact"/>
        <w:ind w:firstLineChars="200" w:firstLine="420"/>
        <w:rPr>
          <w:rFonts w:ascii="宋体" w:hAnsi="宋体"/>
        </w:rPr>
      </w:pPr>
      <w:r>
        <w:rPr>
          <w:rFonts w:ascii="宋体" w:hAnsi="宋体" w:hint="eastAsia"/>
        </w:rPr>
        <w:t>着重于考查考生对专业课程基本理论、基础知</w:t>
      </w:r>
      <w:bookmarkStart w:id="0" w:name="_GoBack"/>
      <w:bookmarkEnd w:id="0"/>
      <w:r>
        <w:rPr>
          <w:rFonts w:ascii="宋体" w:hAnsi="宋体" w:hint="eastAsia"/>
        </w:rPr>
        <w:t>识和基本技能的掌握程度以及运用相关理论知识进行问题认识、问题分析、问题解决的能力。</w:t>
      </w:r>
    </w:p>
    <w:p w14:paraId="2B73F489" w14:textId="59335AAC" w:rsidR="00963290" w:rsidRPr="00261B89" w:rsidRDefault="00E53598" w:rsidP="00261B89">
      <w:pPr>
        <w:spacing w:line="400" w:lineRule="exact"/>
        <w:ind w:firstLineChars="200" w:firstLine="420"/>
        <w:rPr>
          <w:rFonts w:ascii="宋体" w:hAnsi="宋体"/>
        </w:rPr>
      </w:pPr>
      <w:r>
        <w:rPr>
          <w:rFonts w:ascii="宋体" w:hAnsi="宋体" w:hint="eastAsia"/>
        </w:rPr>
        <w:t>（二）</w:t>
      </w:r>
      <w:r w:rsidR="00963290" w:rsidRPr="00261B89">
        <w:rPr>
          <w:rFonts w:ascii="宋体" w:hAnsi="宋体"/>
        </w:rPr>
        <w:t>考核知识点及考核要求</w:t>
      </w:r>
    </w:p>
    <w:p w14:paraId="4A7AD301" w14:textId="77777777" w:rsidR="006334E1" w:rsidRDefault="006334E1" w:rsidP="006334E1">
      <w:pPr>
        <w:spacing w:line="400" w:lineRule="exact"/>
        <w:ind w:firstLineChars="200" w:firstLine="420"/>
        <w:rPr>
          <w:rFonts w:ascii="宋体" w:hAnsi="宋体"/>
        </w:rPr>
      </w:pPr>
      <w:r>
        <w:rPr>
          <w:rFonts w:ascii="宋体" w:hAnsi="宋体" w:hint="eastAsia"/>
        </w:rPr>
        <w:t>本大纲的考核要求分为“识记”、“领会”、“应用”三个层次，具体含义是：</w:t>
      </w:r>
    </w:p>
    <w:p w14:paraId="64FDA7CD" w14:textId="77777777" w:rsidR="006334E1" w:rsidRDefault="006334E1" w:rsidP="006334E1">
      <w:pPr>
        <w:spacing w:line="400" w:lineRule="exact"/>
        <w:ind w:firstLineChars="200" w:firstLine="420"/>
        <w:rPr>
          <w:rFonts w:ascii="宋体" w:hAnsi="宋体"/>
        </w:rPr>
      </w:pPr>
      <w:r>
        <w:rPr>
          <w:rFonts w:ascii="宋体" w:hAnsi="宋体" w:hint="eastAsia"/>
        </w:rPr>
        <w:t>识记：要求记住人力资源管理的有关基本概念和理论并能正确表达。</w:t>
      </w:r>
    </w:p>
    <w:p w14:paraId="721B5D87" w14:textId="2BBAA55B" w:rsidR="006334E1" w:rsidRDefault="006334E1" w:rsidP="006334E1">
      <w:pPr>
        <w:spacing w:line="400" w:lineRule="exact"/>
        <w:ind w:firstLineChars="200" w:firstLine="420"/>
        <w:rPr>
          <w:rFonts w:ascii="宋体" w:hAnsi="宋体"/>
        </w:rPr>
      </w:pPr>
      <w:r>
        <w:rPr>
          <w:rFonts w:ascii="宋体" w:hAnsi="宋体" w:hint="eastAsia"/>
        </w:rPr>
        <w:t>领会：在识记的基础上，能全面把握基本概念、基本原理、基本方法，能掌握有关概念、原理、方法的区别与联系。</w:t>
      </w:r>
    </w:p>
    <w:p w14:paraId="1EE00020" w14:textId="301BF528" w:rsidR="006334E1" w:rsidRDefault="006334E1" w:rsidP="006334E1">
      <w:pPr>
        <w:spacing w:line="400" w:lineRule="exact"/>
        <w:ind w:firstLineChars="200" w:firstLine="420"/>
        <w:rPr>
          <w:rFonts w:ascii="宋体" w:hAnsi="宋体"/>
        </w:rPr>
      </w:pPr>
      <w:r>
        <w:rPr>
          <w:rFonts w:ascii="宋体" w:hAnsi="宋体" w:hint="eastAsia"/>
        </w:rPr>
        <w:t>应用：在</w:t>
      </w:r>
      <w:r w:rsidR="007374C0">
        <w:rPr>
          <w:rFonts w:ascii="宋体" w:hAnsi="宋体" w:hint="eastAsia"/>
        </w:rPr>
        <w:t>领会</w:t>
      </w:r>
      <w:r>
        <w:rPr>
          <w:rFonts w:ascii="宋体" w:hAnsi="宋体" w:hint="eastAsia"/>
        </w:rPr>
        <w:t>的基础上，能运用基本概念、基本理论、基本方法分析和解决有关的理论问题和实际问题。</w:t>
      </w:r>
    </w:p>
    <w:p w14:paraId="5ADC1F53" w14:textId="41700CC4" w:rsidR="00963290" w:rsidRPr="00B5292C" w:rsidRDefault="00963290" w:rsidP="00963290">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w:t>
      </w:r>
      <w:proofErr w:type="gramStart"/>
      <w:r>
        <w:rPr>
          <w:rFonts w:ascii="Tahoma" w:hAnsi="Tahoma" w:cs="Tahoma" w:hint="eastAsia"/>
          <w:b/>
          <w:color w:val="000000"/>
          <w:sz w:val="21"/>
          <w:szCs w:val="21"/>
        </w:rPr>
        <w:t>一</w:t>
      </w:r>
      <w:proofErr w:type="gramEnd"/>
      <w:r w:rsidR="00A022E2">
        <w:rPr>
          <w:rFonts w:ascii="Tahoma" w:hAnsi="Tahoma" w:cs="Tahoma" w:hint="eastAsia"/>
          <w:b/>
          <w:color w:val="000000"/>
          <w:sz w:val="21"/>
          <w:szCs w:val="21"/>
        </w:rPr>
        <w:t xml:space="preserve"> </w:t>
      </w:r>
      <w:r>
        <w:rPr>
          <w:rFonts w:ascii="Tahoma" w:hAnsi="Tahoma" w:cs="Tahoma" w:hint="eastAsia"/>
          <w:b/>
          <w:color w:val="000000"/>
          <w:sz w:val="21"/>
          <w:szCs w:val="21"/>
        </w:rPr>
        <w:t>人力资源</w:t>
      </w:r>
      <w:r w:rsidR="00E6433A">
        <w:rPr>
          <w:rFonts w:ascii="Tahoma" w:hAnsi="Tahoma" w:cs="Tahoma" w:hint="eastAsia"/>
          <w:b/>
          <w:color w:val="000000"/>
          <w:sz w:val="21"/>
          <w:szCs w:val="21"/>
        </w:rPr>
        <w:t>管理概述</w:t>
      </w:r>
    </w:p>
    <w:p w14:paraId="49AA8F3D"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2F45FA11"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sidR="008941C8">
        <w:rPr>
          <w:rFonts w:ascii="Tahoma" w:hAnsi="Tahoma" w:cs="Tahoma" w:hint="eastAsia"/>
          <w:color w:val="000000"/>
          <w:sz w:val="21"/>
          <w:szCs w:val="21"/>
        </w:rPr>
        <w:t>人力资源</w:t>
      </w:r>
      <w:r>
        <w:rPr>
          <w:rFonts w:ascii="Tahoma" w:hAnsi="Tahoma" w:cs="Tahoma"/>
          <w:color w:val="000000"/>
          <w:sz w:val="21"/>
          <w:szCs w:val="21"/>
        </w:rPr>
        <w:t>基本概念</w:t>
      </w:r>
    </w:p>
    <w:p w14:paraId="2A972F06" w14:textId="4CCA9B18"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w:t>
      </w:r>
      <w:r w:rsidR="008941C8">
        <w:rPr>
          <w:rFonts w:ascii="Tahoma" w:hAnsi="Tahoma" w:cs="Tahoma" w:hint="eastAsia"/>
          <w:color w:val="000000"/>
          <w:sz w:val="21"/>
          <w:szCs w:val="21"/>
        </w:rPr>
        <w:t>人力资源特征</w:t>
      </w:r>
      <w:r w:rsidR="00201A4E">
        <w:rPr>
          <w:rFonts w:ascii="Tahoma" w:hAnsi="Tahoma" w:cs="Tahoma" w:hint="eastAsia"/>
          <w:color w:val="000000"/>
          <w:sz w:val="21"/>
          <w:szCs w:val="21"/>
        </w:rPr>
        <w:t>、以人为本的管理</w:t>
      </w:r>
    </w:p>
    <w:p w14:paraId="04F3D2A6" w14:textId="1E6910F0"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w:t>
      </w:r>
      <w:r w:rsidR="008941C8">
        <w:rPr>
          <w:rFonts w:ascii="Tahoma" w:hAnsi="Tahoma" w:cs="Tahoma" w:hint="eastAsia"/>
          <w:color w:val="000000"/>
          <w:sz w:val="21"/>
          <w:szCs w:val="21"/>
        </w:rPr>
        <w:t>人力资源管理</w:t>
      </w:r>
      <w:r w:rsidR="00201A4E">
        <w:rPr>
          <w:rFonts w:ascii="Tahoma" w:hAnsi="Tahoma" w:cs="Tahoma" w:hint="eastAsia"/>
          <w:color w:val="000000"/>
          <w:sz w:val="21"/>
          <w:szCs w:val="21"/>
        </w:rPr>
        <w:t>任务</w:t>
      </w:r>
      <w:r w:rsidR="008941C8">
        <w:rPr>
          <w:rFonts w:ascii="Tahoma" w:hAnsi="Tahoma" w:cs="Tahoma" w:hint="eastAsia"/>
          <w:color w:val="000000"/>
          <w:sz w:val="21"/>
          <w:szCs w:val="21"/>
        </w:rPr>
        <w:t>、</w:t>
      </w:r>
      <w:r w:rsidR="00201A4E">
        <w:rPr>
          <w:rFonts w:ascii="Tahoma" w:hAnsi="Tahoma" w:cs="Tahoma" w:hint="eastAsia"/>
          <w:color w:val="000000"/>
          <w:sz w:val="21"/>
          <w:szCs w:val="21"/>
        </w:rPr>
        <w:t>职能工作、基本功能</w:t>
      </w:r>
      <w:r w:rsidR="008941C8">
        <w:rPr>
          <w:rFonts w:ascii="Tahoma" w:hAnsi="Tahoma" w:cs="Tahoma" w:hint="eastAsia"/>
          <w:color w:val="000000"/>
          <w:sz w:val="21"/>
          <w:szCs w:val="21"/>
        </w:rPr>
        <w:t>和</w:t>
      </w:r>
      <w:r w:rsidR="00201A4E">
        <w:rPr>
          <w:rFonts w:ascii="Tahoma" w:hAnsi="Tahoma" w:cs="Tahoma" w:hint="eastAsia"/>
          <w:color w:val="000000"/>
          <w:sz w:val="21"/>
          <w:szCs w:val="21"/>
        </w:rPr>
        <w:t>重要性</w:t>
      </w:r>
    </w:p>
    <w:p w14:paraId="2168F5F2" w14:textId="2DD45E7C" w:rsidR="00562463" w:rsidRDefault="00562463"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4</w:t>
      </w:r>
      <w:r>
        <w:rPr>
          <w:rFonts w:ascii="Tahoma" w:hAnsi="Tahoma" w:cs="Tahoma" w:hint="eastAsia"/>
          <w:color w:val="000000"/>
          <w:sz w:val="21"/>
          <w:szCs w:val="21"/>
        </w:rPr>
        <w:t>、</w:t>
      </w:r>
      <w:r w:rsidR="00E6433A">
        <w:rPr>
          <w:rFonts w:ascii="Tahoma" w:hAnsi="Tahoma" w:cs="Tahoma" w:hint="eastAsia"/>
          <w:color w:val="000000"/>
          <w:sz w:val="21"/>
          <w:szCs w:val="21"/>
        </w:rPr>
        <w:t>传统的人事管理与</w:t>
      </w:r>
      <w:r w:rsidR="00C7385D">
        <w:rPr>
          <w:rFonts w:ascii="Tahoma" w:hAnsi="Tahoma" w:cs="Tahoma" w:hint="eastAsia"/>
          <w:color w:val="000000"/>
          <w:sz w:val="21"/>
          <w:szCs w:val="21"/>
        </w:rPr>
        <w:t>现代</w:t>
      </w:r>
      <w:r>
        <w:rPr>
          <w:rFonts w:ascii="Tahoma" w:hAnsi="Tahoma" w:cs="Tahoma" w:hint="eastAsia"/>
          <w:color w:val="000000"/>
          <w:sz w:val="21"/>
          <w:szCs w:val="21"/>
        </w:rPr>
        <w:t>人力资源管理</w:t>
      </w:r>
      <w:r w:rsidR="00E6433A">
        <w:rPr>
          <w:rFonts w:ascii="Tahoma" w:hAnsi="Tahoma" w:cs="Tahoma" w:hint="eastAsia"/>
          <w:color w:val="000000"/>
          <w:sz w:val="21"/>
          <w:szCs w:val="21"/>
        </w:rPr>
        <w:t>区别</w:t>
      </w:r>
    </w:p>
    <w:p w14:paraId="2D29B865" w14:textId="4AC54B76" w:rsidR="00033997" w:rsidRDefault="00033997"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Pr>
          <w:rFonts w:ascii="Tahoma" w:hAnsi="Tahoma" w:cs="Tahoma" w:hint="eastAsia"/>
          <w:color w:val="000000"/>
          <w:sz w:val="21"/>
          <w:szCs w:val="21"/>
        </w:rPr>
        <w:t>、人力资源管理面临的挑战</w:t>
      </w:r>
    </w:p>
    <w:p w14:paraId="18E4D923"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1E6ADB59"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046DB1B0" w14:textId="4E7D8291"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lastRenderedPageBreak/>
        <w:t>(1)</w:t>
      </w:r>
      <w:r w:rsidR="00562463">
        <w:rPr>
          <w:rFonts w:ascii="Tahoma" w:hAnsi="Tahoma" w:cs="Tahoma" w:hint="eastAsia"/>
          <w:color w:val="000000"/>
          <w:sz w:val="21"/>
          <w:szCs w:val="21"/>
        </w:rPr>
        <w:t>人力资源的概念</w:t>
      </w:r>
    </w:p>
    <w:p w14:paraId="7F4663EE" w14:textId="1BE3A42B"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201A4E">
        <w:rPr>
          <w:rFonts w:ascii="Tahoma" w:hAnsi="Tahoma" w:cs="Tahoma" w:hint="eastAsia"/>
          <w:color w:val="000000"/>
          <w:sz w:val="21"/>
          <w:szCs w:val="21"/>
        </w:rPr>
        <w:t>人力资源管理任务、职能工作、基本功能和重要性</w:t>
      </w:r>
    </w:p>
    <w:p w14:paraId="4A74AE1A"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413EAB4B" w14:textId="071DC59D" w:rsidR="0006638B" w:rsidRDefault="0006638B"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1</w:t>
      </w:r>
      <w:r>
        <w:rPr>
          <w:rFonts w:ascii="Tahoma" w:hAnsi="Tahoma" w:cs="Tahoma"/>
          <w:color w:val="000000"/>
          <w:sz w:val="21"/>
          <w:szCs w:val="21"/>
        </w:rPr>
        <w:t>)</w:t>
      </w:r>
      <w:r w:rsidR="00201A4E">
        <w:rPr>
          <w:rFonts w:ascii="Tahoma" w:hAnsi="Tahoma" w:cs="Tahoma" w:hint="eastAsia"/>
          <w:color w:val="000000"/>
          <w:sz w:val="21"/>
          <w:szCs w:val="21"/>
        </w:rPr>
        <w:t>人力资源特征、以人为本的管理</w:t>
      </w:r>
    </w:p>
    <w:p w14:paraId="206FA7F2" w14:textId="03E60CB9"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061B77">
        <w:rPr>
          <w:rFonts w:ascii="Tahoma" w:hAnsi="Tahoma" w:cs="Tahoma" w:hint="eastAsia"/>
          <w:color w:val="000000"/>
          <w:sz w:val="21"/>
          <w:szCs w:val="21"/>
        </w:rPr>
        <w:t>2</w:t>
      </w:r>
      <w:r>
        <w:rPr>
          <w:rFonts w:ascii="Tahoma" w:hAnsi="Tahoma" w:cs="Tahoma"/>
          <w:color w:val="000000"/>
          <w:sz w:val="21"/>
          <w:szCs w:val="21"/>
        </w:rPr>
        <w:t>)</w:t>
      </w:r>
      <w:r w:rsidR="0006638B">
        <w:rPr>
          <w:rFonts w:ascii="Tahoma" w:hAnsi="Tahoma" w:cs="Tahoma" w:hint="eastAsia"/>
          <w:color w:val="000000"/>
          <w:sz w:val="21"/>
          <w:szCs w:val="21"/>
        </w:rPr>
        <w:t>人力资源管理面临的挑战</w:t>
      </w:r>
      <w:r w:rsidR="0006638B">
        <w:rPr>
          <w:rFonts w:ascii="Tahoma" w:hAnsi="Tahoma" w:cs="Tahoma"/>
          <w:color w:val="000000"/>
          <w:sz w:val="21"/>
          <w:szCs w:val="21"/>
        </w:rPr>
        <w:t xml:space="preserve"> </w:t>
      </w:r>
    </w:p>
    <w:p w14:paraId="77709F35" w14:textId="3096FD82" w:rsidR="006334E1" w:rsidRDefault="006334E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061B77">
        <w:rPr>
          <w:rFonts w:ascii="Tahoma" w:hAnsi="Tahoma" w:cs="Tahoma" w:hint="eastAsia"/>
          <w:color w:val="000000"/>
          <w:sz w:val="21"/>
          <w:szCs w:val="21"/>
        </w:rPr>
        <w:t>3</w:t>
      </w:r>
      <w:r>
        <w:rPr>
          <w:rFonts w:ascii="Tahoma" w:hAnsi="Tahoma" w:cs="Tahoma"/>
          <w:color w:val="000000"/>
          <w:sz w:val="21"/>
          <w:szCs w:val="21"/>
        </w:rPr>
        <w:t>)</w:t>
      </w:r>
      <w:r w:rsidR="00E6433A">
        <w:rPr>
          <w:rFonts w:ascii="Tahoma" w:hAnsi="Tahoma" w:cs="Tahoma" w:hint="eastAsia"/>
          <w:color w:val="000000"/>
          <w:sz w:val="21"/>
          <w:szCs w:val="21"/>
        </w:rPr>
        <w:t>传统的人事管理与现代人力资源管理区别</w:t>
      </w:r>
    </w:p>
    <w:p w14:paraId="0B328FB4" w14:textId="39225E00" w:rsidR="00963290" w:rsidRPr="00B5292C" w:rsidRDefault="007374C0" w:rsidP="00963290">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模块二</w:t>
      </w:r>
      <w:r w:rsidR="00A022E2">
        <w:rPr>
          <w:rFonts w:ascii="Tahoma" w:hAnsi="Tahoma" w:cs="Tahoma" w:hint="eastAsia"/>
          <w:b/>
          <w:color w:val="000000"/>
          <w:sz w:val="21"/>
          <w:szCs w:val="21"/>
        </w:rPr>
        <w:t xml:space="preserve"> </w:t>
      </w:r>
      <w:r>
        <w:rPr>
          <w:rFonts w:ascii="Tahoma" w:hAnsi="Tahoma" w:cs="Tahoma" w:hint="eastAsia"/>
          <w:b/>
          <w:color w:val="000000"/>
          <w:sz w:val="21"/>
          <w:szCs w:val="21"/>
        </w:rPr>
        <w:t>人力资源</w:t>
      </w:r>
      <w:r w:rsidR="007B018A">
        <w:rPr>
          <w:rFonts w:ascii="Tahoma" w:hAnsi="Tahoma" w:cs="Tahoma" w:hint="eastAsia"/>
          <w:b/>
          <w:color w:val="000000"/>
          <w:sz w:val="21"/>
          <w:szCs w:val="21"/>
        </w:rPr>
        <w:t>战略与</w:t>
      </w:r>
      <w:r>
        <w:rPr>
          <w:rFonts w:ascii="Tahoma" w:hAnsi="Tahoma" w:cs="Tahoma" w:hint="eastAsia"/>
          <w:b/>
          <w:color w:val="000000"/>
          <w:sz w:val="21"/>
          <w:szCs w:val="21"/>
        </w:rPr>
        <w:t>规划</w:t>
      </w:r>
    </w:p>
    <w:p w14:paraId="2DBFB167"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1DDDAAF3" w14:textId="74251CDE" w:rsidR="00C03F9D"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sidR="00C03F9D">
        <w:rPr>
          <w:rFonts w:ascii="Tahoma" w:hAnsi="Tahoma" w:cs="Tahoma" w:hint="eastAsia"/>
          <w:color w:val="000000"/>
          <w:sz w:val="21"/>
          <w:szCs w:val="21"/>
        </w:rPr>
        <w:t>企业经营战略概念、层次和类型</w:t>
      </w:r>
    </w:p>
    <w:p w14:paraId="4ED16E61" w14:textId="757640E2" w:rsidR="00C03F9D"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2</w:t>
      </w:r>
      <w:r>
        <w:rPr>
          <w:rFonts w:ascii="Tahoma" w:hAnsi="Tahoma" w:cs="Tahoma" w:hint="eastAsia"/>
          <w:color w:val="000000"/>
          <w:sz w:val="21"/>
          <w:szCs w:val="21"/>
        </w:rPr>
        <w:t>、人力资源战略定义与作用、分类</w:t>
      </w:r>
    </w:p>
    <w:p w14:paraId="1DA64F08" w14:textId="34A1C550" w:rsidR="00C03F9D"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3</w:t>
      </w:r>
      <w:r>
        <w:rPr>
          <w:rFonts w:ascii="Tahoma" w:hAnsi="Tahoma" w:cs="Tahoma" w:hint="eastAsia"/>
          <w:color w:val="000000"/>
          <w:sz w:val="21"/>
          <w:szCs w:val="21"/>
        </w:rPr>
        <w:t>、人力资源战略与企业经营战略整合</w:t>
      </w:r>
    </w:p>
    <w:p w14:paraId="2E057B0F" w14:textId="5C405F30" w:rsidR="00963290"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4</w:t>
      </w:r>
      <w:r>
        <w:rPr>
          <w:rFonts w:ascii="Tahoma" w:hAnsi="Tahoma" w:cs="Tahoma" w:hint="eastAsia"/>
          <w:color w:val="000000"/>
          <w:sz w:val="21"/>
          <w:szCs w:val="21"/>
        </w:rPr>
        <w:t>、</w:t>
      </w:r>
      <w:r w:rsidR="007374C0">
        <w:rPr>
          <w:rFonts w:ascii="Tahoma" w:hAnsi="Tahoma" w:cs="Tahoma" w:hint="eastAsia"/>
          <w:color w:val="000000"/>
          <w:sz w:val="21"/>
          <w:szCs w:val="21"/>
        </w:rPr>
        <w:t>人力资源规划的基本概念</w:t>
      </w:r>
    </w:p>
    <w:p w14:paraId="234EC299" w14:textId="4CFED356" w:rsidR="00963290"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sidR="00963290">
        <w:rPr>
          <w:rFonts w:ascii="Tahoma" w:hAnsi="Tahoma" w:cs="Tahoma"/>
          <w:color w:val="000000"/>
          <w:sz w:val="21"/>
          <w:szCs w:val="21"/>
        </w:rPr>
        <w:t>、</w:t>
      </w:r>
      <w:r w:rsidR="007374C0">
        <w:rPr>
          <w:rFonts w:ascii="Tahoma" w:hAnsi="Tahoma" w:cs="Tahoma" w:hint="eastAsia"/>
          <w:color w:val="000000"/>
          <w:sz w:val="21"/>
          <w:szCs w:val="21"/>
        </w:rPr>
        <w:t>人力资源规划内容、程序</w:t>
      </w:r>
    </w:p>
    <w:p w14:paraId="1F8C1A63" w14:textId="7F8835D2" w:rsidR="00963290"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6</w:t>
      </w:r>
      <w:r w:rsidR="00963290">
        <w:rPr>
          <w:rFonts w:ascii="Tahoma" w:hAnsi="Tahoma" w:cs="Tahoma"/>
          <w:color w:val="000000"/>
          <w:sz w:val="21"/>
          <w:szCs w:val="21"/>
        </w:rPr>
        <w:t>、</w:t>
      </w:r>
      <w:r>
        <w:rPr>
          <w:rFonts w:ascii="Tahoma" w:hAnsi="Tahoma" w:cs="Tahoma" w:hint="eastAsia"/>
          <w:color w:val="000000"/>
          <w:sz w:val="21"/>
          <w:szCs w:val="21"/>
        </w:rPr>
        <w:t>人力资源</w:t>
      </w:r>
      <w:r w:rsidR="009D7EDE">
        <w:rPr>
          <w:rFonts w:ascii="Tahoma" w:hAnsi="Tahoma" w:cs="Tahoma" w:hint="eastAsia"/>
          <w:color w:val="000000"/>
          <w:sz w:val="21"/>
          <w:szCs w:val="21"/>
        </w:rPr>
        <w:t>规划过程</w:t>
      </w:r>
    </w:p>
    <w:p w14:paraId="5CDD0149" w14:textId="4656E81A" w:rsidR="00963290"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7</w:t>
      </w:r>
      <w:r w:rsidR="00963290">
        <w:rPr>
          <w:rFonts w:ascii="Tahoma" w:hAnsi="Tahoma" w:cs="Tahoma"/>
          <w:color w:val="000000"/>
          <w:sz w:val="21"/>
          <w:szCs w:val="21"/>
        </w:rPr>
        <w:t>、</w:t>
      </w:r>
      <w:r w:rsidR="007374C0">
        <w:rPr>
          <w:rFonts w:ascii="Tahoma" w:hAnsi="Tahoma" w:cs="Tahoma" w:hint="eastAsia"/>
          <w:color w:val="000000"/>
          <w:sz w:val="21"/>
          <w:szCs w:val="21"/>
        </w:rPr>
        <w:t>人力资源需求预测和供给预测的方法</w:t>
      </w:r>
    </w:p>
    <w:p w14:paraId="521B0CAF" w14:textId="6633E266" w:rsidR="00F947F2" w:rsidRDefault="00C03F9D" w:rsidP="00F947F2">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8</w:t>
      </w:r>
      <w:r w:rsidR="00F947F2">
        <w:rPr>
          <w:rFonts w:ascii="Tahoma" w:hAnsi="Tahoma" w:cs="Tahoma"/>
          <w:color w:val="000000"/>
          <w:sz w:val="21"/>
          <w:szCs w:val="21"/>
        </w:rPr>
        <w:t>、</w:t>
      </w:r>
      <w:r w:rsidR="00F947F2">
        <w:rPr>
          <w:rFonts w:ascii="Tahoma" w:hAnsi="Tahoma" w:cs="Tahoma" w:hint="eastAsia"/>
          <w:color w:val="000000"/>
          <w:sz w:val="21"/>
          <w:szCs w:val="21"/>
        </w:rPr>
        <w:t>人力资源</w:t>
      </w:r>
      <w:r>
        <w:rPr>
          <w:rFonts w:ascii="Tahoma" w:hAnsi="Tahoma" w:cs="Tahoma" w:hint="eastAsia"/>
          <w:color w:val="000000"/>
          <w:sz w:val="21"/>
          <w:szCs w:val="21"/>
        </w:rPr>
        <w:t>规划的编制</w:t>
      </w:r>
    </w:p>
    <w:p w14:paraId="258725A3"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4CBBA911"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0F21A3DF" w14:textId="7FA1668F" w:rsidR="00C03F9D"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C03F9D">
        <w:rPr>
          <w:rFonts w:ascii="Tahoma" w:hAnsi="Tahoma" w:cs="Tahoma" w:hint="eastAsia"/>
          <w:color w:val="000000"/>
          <w:sz w:val="21"/>
          <w:szCs w:val="21"/>
        </w:rPr>
        <w:t>企业经营战略概念、层次和类型</w:t>
      </w:r>
    </w:p>
    <w:p w14:paraId="6046085D" w14:textId="3FFE98E4" w:rsidR="00C03F9D" w:rsidRDefault="00C03F9D" w:rsidP="00C03F9D">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人力资源战略定义与作用、分类</w:t>
      </w:r>
    </w:p>
    <w:p w14:paraId="5651DC9F" w14:textId="29AA8D96" w:rsidR="00963290"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sidR="007374C0">
        <w:rPr>
          <w:rFonts w:ascii="Tahoma" w:hAnsi="Tahoma" w:cs="Tahoma" w:hint="eastAsia"/>
          <w:color w:val="000000"/>
          <w:sz w:val="21"/>
          <w:szCs w:val="21"/>
        </w:rPr>
        <w:t>人力资源规划概念、内容</w:t>
      </w:r>
      <w:r w:rsidR="00AB2A61">
        <w:rPr>
          <w:rFonts w:ascii="Tahoma" w:hAnsi="Tahoma" w:cs="Tahoma" w:hint="eastAsia"/>
          <w:color w:val="000000"/>
          <w:sz w:val="21"/>
          <w:szCs w:val="21"/>
        </w:rPr>
        <w:t>、程序</w:t>
      </w:r>
    </w:p>
    <w:p w14:paraId="1D89ABBC" w14:textId="2EC573C4" w:rsidR="00963290"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4</w:t>
      </w:r>
      <w:r w:rsidR="00963290">
        <w:rPr>
          <w:rFonts w:ascii="Tahoma" w:hAnsi="Tahoma" w:cs="Tahoma"/>
          <w:color w:val="000000"/>
          <w:sz w:val="21"/>
          <w:szCs w:val="21"/>
        </w:rPr>
        <w:t>)</w:t>
      </w:r>
      <w:r w:rsidR="009D7EDE">
        <w:rPr>
          <w:rFonts w:ascii="Tahoma" w:hAnsi="Tahoma" w:cs="Tahoma" w:hint="eastAsia"/>
          <w:color w:val="000000"/>
          <w:sz w:val="21"/>
          <w:szCs w:val="21"/>
        </w:rPr>
        <w:t>人力资源规划过程</w:t>
      </w:r>
    </w:p>
    <w:p w14:paraId="458E1B52"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77BAF253" w14:textId="3B05BA7E"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C03F9D">
        <w:rPr>
          <w:rFonts w:ascii="Tahoma" w:hAnsi="Tahoma" w:cs="Tahoma" w:hint="eastAsia"/>
          <w:color w:val="000000"/>
          <w:sz w:val="21"/>
          <w:szCs w:val="21"/>
        </w:rPr>
        <w:t>人力资源战略与企业经营战略整合</w:t>
      </w:r>
    </w:p>
    <w:p w14:paraId="59EF5CAD" w14:textId="04205A49"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sidR="006479C0">
        <w:rPr>
          <w:rFonts w:ascii="Tahoma" w:hAnsi="Tahoma" w:cs="Tahoma"/>
          <w:color w:val="000000"/>
          <w:sz w:val="21"/>
          <w:szCs w:val="21"/>
        </w:rPr>
        <w:t>、</w:t>
      </w:r>
      <w:r>
        <w:rPr>
          <w:rFonts w:ascii="Tahoma" w:hAnsi="Tahoma" w:cs="Tahoma"/>
          <w:color w:val="000000"/>
          <w:sz w:val="21"/>
          <w:szCs w:val="21"/>
        </w:rPr>
        <w:t>应用</w:t>
      </w:r>
    </w:p>
    <w:p w14:paraId="4EC342DF" w14:textId="53940129"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AB2A61">
        <w:rPr>
          <w:rFonts w:ascii="Tahoma" w:hAnsi="Tahoma" w:cs="Tahoma" w:hint="eastAsia"/>
          <w:color w:val="000000"/>
          <w:sz w:val="21"/>
          <w:szCs w:val="21"/>
        </w:rPr>
        <w:t>人力资源需求预测和供给预测的方法</w:t>
      </w:r>
    </w:p>
    <w:p w14:paraId="3F32A2D8" w14:textId="718C4035" w:rsidR="00AB2A61" w:rsidRDefault="00AB2A6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如何实现人力资源</w:t>
      </w:r>
      <w:r w:rsidR="005D2E2B">
        <w:rPr>
          <w:rFonts w:ascii="Tahoma" w:hAnsi="Tahoma" w:cs="Tahoma" w:hint="eastAsia"/>
          <w:color w:val="000000"/>
          <w:sz w:val="21"/>
          <w:szCs w:val="21"/>
        </w:rPr>
        <w:t>供求</w:t>
      </w:r>
      <w:r>
        <w:rPr>
          <w:rFonts w:ascii="Tahoma" w:hAnsi="Tahoma" w:cs="Tahoma" w:hint="eastAsia"/>
          <w:color w:val="000000"/>
          <w:sz w:val="21"/>
          <w:szCs w:val="21"/>
        </w:rPr>
        <w:t>平衡</w:t>
      </w:r>
    </w:p>
    <w:p w14:paraId="43635AA0" w14:textId="4C8AEAE2" w:rsidR="00C03F9D"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人力资源规划的编制</w:t>
      </w:r>
    </w:p>
    <w:p w14:paraId="2F0A64D6" w14:textId="30C35FDE" w:rsidR="00963290" w:rsidRPr="00B5292C" w:rsidRDefault="00F947F2" w:rsidP="00963290">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模块三</w:t>
      </w:r>
      <w:r w:rsidR="00A022E2">
        <w:rPr>
          <w:rFonts w:ascii="Tahoma" w:hAnsi="Tahoma" w:cs="Tahoma" w:hint="eastAsia"/>
          <w:b/>
          <w:color w:val="000000"/>
          <w:sz w:val="21"/>
          <w:szCs w:val="21"/>
        </w:rPr>
        <w:t xml:space="preserve"> </w:t>
      </w:r>
      <w:r w:rsidR="007B018A">
        <w:rPr>
          <w:rFonts w:ascii="Tahoma" w:hAnsi="Tahoma" w:cs="Tahoma" w:hint="eastAsia"/>
          <w:b/>
          <w:color w:val="000000"/>
          <w:sz w:val="21"/>
          <w:szCs w:val="21"/>
        </w:rPr>
        <w:t>职务</w:t>
      </w:r>
      <w:r w:rsidR="00D31D14">
        <w:rPr>
          <w:rFonts w:ascii="Tahoma" w:hAnsi="Tahoma" w:cs="Tahoma" w:hint="eastAsia"/>
          <w:b/>
          <w:color w:val="000000"/>
          <w:sz w:val="21"/>
          <w:szCs w:val="21"/>
        </w:rPr>
        <w:t>分析与</w:t>
      </w:r>
      <w:r w:rsidR="007B018A">
        <w:rPr>
          <w:rFonts w:ascii="Tahoma" w:hAnsi="Tahoma" w:cs="Tahoma" w:hint="eastAsia"/>
          <w:b/>
          <w:color w:val="000000"/>
          <w:sz w:val="21"/>
          <w:szCs w:val="21"/>
        </w:rPr>
        <w:t>职务描述</w:t>
      </w:r>
    </w:p>
    <w:p w14:paraId="3CCB3817"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5B3395BB" w14:textId="62A98699"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lastRenderedPageBreak/>
        <w:t>1</w:t>
      </w:r>
      <w:r>
        <w:rPr>
          <w:rFonts w:ascii="Tahoma" w:hAnsi="Tahoma" w:cs="Tahoma"/>
          <w:color w:val="000000"/>
          <w:sz w:val="21"/>
          <w:szCs w:val="21"/>
        </w:rPr>
        <w:t>、</w:t>
      </w:r>
      <w:r w:rsidR="0040292D">
        <w:rPr>
          <w:rFonts w:ascii="Tahoma" w:hAnsi="Tahoma" w:cs="Tahoma" w:hint="eastAsia"/>
          <w:color w:val="000000"/>
          <w:sz w:val="21"/>
          <w:szCs w:val="21"/>
        </w:rPr>
        <w:t>职务分析概念及意义</w:t>
      </w:r>
    </w:p>
    <w:p w14:paraId="65041CCB" w14:textId="56A38CE9"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w:t>
      </w:r>
      <w:r w:rsidR="0040292D">
        <w:rPr>
          <w:rFonts w:ascii="Tahoma" w:hAnsi="Tahoma" w:cs="Tahoma" w:hint="eastAsia"/>
          <w:color w:val="000000"/>
          <w:sz w:val="21"/>
          <w:szCs w:val="21"/>
        </w:rPr>
        <w:t>职务分析基本</w:t>
      </w:r>
      <w:r w:rsidR="00D31D14">
        <w:rPr>
          <w:rFonts w:ascii="Tahoma" w:hAnsi="Tahoma" w:cs="Tahoma" w:hint="eastAsia"/>
          <w:color w:val="000000"/>
          <w:sz w:val="21"/>
          <w:szCs w:val="21"/>
        </w:rPr>
        <w:t>术语</w:t>
      </w:r>
    </w:p>
    <w:p w14:paraId="69D18D3B" w14:textId="55959B51"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w:t>
      </w:r>
      <w:r w:rsidR="0040292D">
        <w:rPr>
          <w:rFonts w:ascii="Tahoma" w:hAnsi="Tahoma" w:cs="Tahoma" w:hint="eastAsia"/>
          <w:color w:val="000000"/>
          <w:sz w:val="21"/>
          <w:szCs w:val="21"/>
        </w:rPr>
        <w:t>职务</w:t>
      </w:r>
      <w:r w:rsidR="00D31D14">
        <w:rPr>
          <w:rFonts w:ascii="Tahoma" w:hAnsi="Tahoma" w:cs="Tahoma" w:hint="eastAsia"/>
          <w:color w:val="000000"/>
          <w:sz w:val="21"/>
          <w:szCs w:val="21"/>
        </w:rPr>
        <w:t>分析</w:t>
      </w:r>
      <w:r w:rsidR="0040292D">
        <w:rPr>
          <w:rFonts w:ascii="Tahoma" w:hAnsi="Tahoma" w:cs="Tahoma" w:hint="eastAsia"/>
          <w:color w:val="000000"/>
          <w:sz w:val="21"/>
          <w:szCs w:val="21"/>
        </w:rPr>
        <w:t>的资料与战略性决定</w:t>
      </w:r>
    </w:p>
    <w:p w14:paraId="27240972" w14:textId="75846884"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4</w:t>
      </w:r>
      <w:r>
        <w:rPr>
          <w:rFonts w:ascii="Tahoma" w:hAnsi="Tahoma" w:cs="Tahoma"/>
          <w:color w:val="000000"/>
          <w:sz w:val="21"/>
          <w:szCs w:val="21"/>
        </w:rPr>
        <w:t>、</w:t>
      </w:r>
      <w:r w:rsidR="0040292D">
        <w:rPr>
          <w:rFonts w:ascii="Tahoma" w:hAnsi="Tahoma" w:cs="Tahoma" w:hint="eastAsia"/>
          <w:color w:val="000000"/>
          <w:sz w:val="21"/>
          <w:szCs w:val="21"/>
        </w:rPr>
        <w:t>职务</w:t>
      </w:r>
      <w:r w:rsidR="00D31D14">
        <w:rPr>
          <w:rFonts w:ascii="Tahoma" w:hAnsi="Tahoma" w:cs="Tahoma" w:hint="eastAsia"/>
          <w:color w:val="000000"/>
          <w:sz w:val="21"/>
          <w:szCs w:val="21"/>
        </w:rPr>
        <w:t>分析</w:t>
      </w:r>
      <w:r>
        <w:rPr>
          <w:rFonts w:ascii="Tahoma" w:hAnsi="Tahoma" w:cs="Tahoma"/>
          <w:color w:val="000000"/>
          <w:sz w:val="21"/>
          <w:szCs w:val="21"/>
        </w:rPr>
        <w:t>方法</w:t>
      </w:r>
    </w:p>
    <w:p w14:paraId="2C8B1B4E" w14:textId="4E9B3DAC"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5</w:t>
      </w:r>
      <w:r>
        <w:rPr>
          <w:rFonts w:ascii="Tahoma" w:hAnsi="Tahoma" w:cs="Tahoma"/>
          <w:color w:val="000000"/>
          <w:sz w:val="21"/>
          <w:szCs w:val="21"/>
        </w:rPr>
        <w:t>、</w:t>
      </w:r>
      <w:r w:rsidR="0040292D">
        <w:rPr>
          <w:rFonts w:ascii="Tahoma" w:hAnsi="Tahoma" w:cs="Tahoma" w:hint="eastAsia"/>
          <w:color w:val="000000"/>
          <w:sz w:val="21"/>
          <w:szCs w:val="21"/>
        </w:rPr>
        <w:t>职务分析程序与职务描述</w:t>
      </w:r>
      <w:r w:rsidR="00D31D14">
        <w:rPr>
          <w:rFonts w:ascii="Tahoma" w:hAnsi="Tahoma" w:cs="Tahoma" w:hint="eastAsia"/>
          <w:color w:val="000000"/>
          <w:sz w:val="21"/>
          <w:szCs w:val="21"/>
        </w:rPr>
        <w:t>的编写</w:t>
      </w:r>
    </w:p>
    <w:p w14:paraId="4906B559"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2167F8E4"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2CC40956" w14:textId="4997B64D"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40292D">
        <w:rPr>
          <w:rFonts w:ascii="Tahoma" w:hAnsi="Tahoma" w:cs="Tahoma" w:hint="eastAsia"/>
          <w:color w:val="000000"/>
          <w:sz w:val="21"/>
          <w:szCs w:val="21"/>
        </w:rPr>
        <w:t>职务分析概念及意义</w:t>
      </w:r>
    </w:p>
    <w:p w14:paraId="77A6FF28" w14:textId="5C399118"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40292D">
        <w:rPr>
          <w:rFonts w:ascii="Tahoma" w:hAnsi="Tahoma" w:cs="Tahoma" w:hint="eastAsia"/>
          <w:color w:val="000000"/>
          <w:sz w:val="21"/>
          <w:szCs w:val="21"/>
        </w:rPr>
        <w:t>职务分析基本术语</w:t>
      </w:r>
    </w:p>
    <w:p w14:paraId="5C979658"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3E6F8EB4" w14:textId="6F346F1E"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D31D14">
        <w:rPr>
          <w:rFonts w:ascii="Tahoma" w:hAnsi="Tahoma" w:cs="Tahoma" w:hint="eastAsia"/>
          <w:color w:val="000000"/>
          <w:sz w:val="21"/>
          <w:szCs w:val="21"/>
        </w:rPr>
        <w:t>1</w:t>
      </w:r>
      <w:r>
        <w:rPr>
          <w:rFonts w:ascii="Tahoma" w:hAnsi="Tahoma" w:cs="Tahoma"/>
          <w:color w:val="000000"/>
          <w:sz w:val="21"/>
          <w:szCs w:val="21"/>
        </w:rPr>
        <w:t>)</w:t>
      </w:r>
      <w:r w:rsidR="0040292D">
        <w:rPr>
          <w:rFonts w:ascii="Tahoma" w:hAnsi="Tahoma" w:cs="Tahoma" w:hint="eastAsia"/>
          <w:color w:val="000000"/>
          <w:sz w:val="21"/>
          <w:szCs w:val="21"/>
        </w:rPr>
        <w:t>职务分析的资料与战略性决定</w:t>
      </w:r>
    </w:p>
    <w:p w14:paraId="238495AF" w14:textId="451C7154" w:rsidR="0040292D" w:rsidRDefault="0040292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职务分析程序</w:t>
      </w:r>
    </w:p>
    <w:p w14:paraId="32690F58" w14:textId="65192D6D"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sidR="00AE730B">
        <w:rPr>
          <w:rFonts w:ascii="Tahoma" w:hAnsi="Tahoma" w:cs="Tahoma"/>
          <w:color w:val="000000"/>
          <w:sz w:val="21"/>
          <w:szCs w:val="21"/>
        </w:rPr>
        <w:t>、</w:t>
      </w:r>
      <w:r>
        <w:rPr>
          <w:rFonts w:ascii="Tahoma" w:hAnsi="Tahoma" w:cs="Tahoma"/>
          <w:color w:val="000000"/>
          <w:sz w:val="21"/>
          <w:szCs w:val="21"/>
        </w:rPr>
        <w:t>应用</w:t>
      </w:r>
    </w:p>
    <w:p w14:paraId="037E6D4D" w14:textId="5DE8FD54"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9D7EDE">
        <w:rPr>
          <w:rFonts w:ascii="Tahoma" w:hAnsi="Tahoma" w:cs="Tahoma" w:hint="eastAsia"/>
          <w:color w:val="000000"/>
          <w:sz w:val="21"/>
          <w:szCs w:val="21"/>
        </w:rPr>
        <w:t>掌握</w:t>
      </w:r>
      <w:r w:rsidR="0040292D">
        <w:rPr>
          <w:rFonts w:ascii="Tahoma" w:hAnsi="Tahoma" w:cs="Tahoma" w:hint="eastAsia"/>
          <w:color w:val="000000"/>
          <w:sz w:val="21"/>
          <w:szCs w:val="21"/>
        </w:rPr>
        <w:t>职务分析</w:t>
      </w:r>
      <w:r w:rsidR="0040292D">
        <w:rPr>
          <w:rFonts w:ascii="Tahoma" w:hAnsi="Tahoma" w:cs="Tahoma"/>
          <w:color w:val="000000"/>
          <w:sz w:val="21"/>
          <w:szCs w:val="21"/>
        </w:rPr>
        <w:t>方法</w:t>
      </w:r>
      <w:r w:rsidR="009D7EDE">
        <w:rPr>
          <w:rFonts w:ascii="Tahoma" w:hAnsi="Tahoma" w:cs="Tahoma" w:hint="eastAsia"/>
          <w:color w:val="000000"/>
          <w:sz w:val="21"/>
          <w:szCs w:val="21"/>
        </w:rPr>
        <w:t>进行职务分析</w:t>
      </w:r>
    </w:p>
    <w:p w14:paraId="6EA60169" w14:textId="4E4B55D5" w:rsidR="00AE730B" w:rsidRDefault="00AE730B" w:rsidP="00AE730B">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9D7EDE">
        <w:rPr>
          <w:rFonts w:ascii="Tahoma" w:hAnsi="Tahoma" w:cs="Tahoma" w:hint="eastAsia"/>
          <w:color w:val="000000"/>
          <w:sz w:val="21"/>
          <w:szCs w:val="21"/>
        </w:rPr>
        <w:t>学会</w:t>
      </w:r>
      <w:r w:rsidR="0040292D">
        <w:rPr>
          <w:rFonts w:ascii="Tahoma" w:hAnsi="Tahoma" w:cs="Tahoma" w:hint="eastAsia"/>
          <w:color w:val="000000"/>
          <w:sz w:val="21"/>
          <w:szCs w:val="21"/>
        </w:rPr>
        <w:t>职务描述</w:t>
      </w:r>
      <w:r>
        <w:rPr>
          <w:rFonts w:ascii="Tahoma" w:hAnsi="Tahoma" w:cs="Tahoma" w:hint="eastAsia"/>
          <w:color w:val="000000"/>
          <w:sz w:val="21"/>
          <w:szCs w:val="21"/>
        </w:rPr>
        <w:t>的编写</w:t>
      </w:r>
    </w:p>
    <w:p w14:paraId="6C215762" w14:textId="664CA9BE" w:rsidR="00963290" w:rsidRPr="00B5292C" w:rsidRDefault="00A022E2" w:rsidP="00963290">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模块四</w:t>
      </w:r>
      <w:r>
        <w:rPr>
          <w:rFonts w:ascii="Tahoma" w:hAnsi="Tahoma" w:cs="Tahoma" w:hint="eastAsia"/>
          <w:b/>
          <w:color w:val="000000"/>
          <w:sz w:val="21"/>
          <w:szCs w:val="21"/>
        </w:rPr>
        <w:t xml:space="preserve"> </w:t>
      </w:r>
      <w:r w:rsidR="000F23BE">
        <w:rPr>
          <w:rFonts w:ascii="Tahoma" w:hAnsi="Tahoma" w:cs="Tahoma" w:hint="eastAsia"/>
          <w:b/>
          <w:color w:val="000000"/>
          <w:sz w:val="21"/>
          <w:szCs w:val="21"/>
        </w:rPr>
        <w:t>员工</w:t>
      </w:r>
      <w:r>
        <w:rPr>
          <w:rFonts w:ascii="Tahoma" w:hAnsi="Tahoma" w:cs="Tahoma" w:hint="eastAsia"/>
          <w:b/>
          <w:color w:val="000000"/>
          <w:sz w:val="21"/>
          <w:szCs w:val="21"/>
        </w:rPr>
        <w:t>招聘</w:t>
      </w:r>
      <w:r w:rsidR="000F23BE">
        <w:rPr>
          <w:rFonts w:ascii="Tahoma" w:hAnsi="Tahoma" w:cs="Tahoma" w:hint="eastAsia"/>
          <w:b/>
          <w:color w:val="000000"/>
          <w:sz w:val="21"/>
          <w:szCs w:val="21"/>
        </w:rPr>
        <w:t>与甄选</w:t>
      </w:r>
    </w:p>
    <w:p w14:paraId="56224AE1"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7C9F7260" w14:textId="6A6D37E5"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sidR="00FC2B2F">
        <w:rPr>
          <w:rFonts w:ascii="Tahoma" w:hAnsi="Tahoma" w:cs="Tahoma" w:hint="eastAsia"/>
          <w:color w:val="000000"/>
          <w:sz w:val="21"/>
          <w:szCs w:val="21"/>
        </w:rPr>
        <w:t>员工</w:t>
      </w:r>
      <w:r w:rsidR="00FD71F2">
        <w:rPr>
          <w:rFonts w:ascii="Tahoma" w:hAnsi="Tahoma" w:cs="Tahoma" w:hint="eastAsia"/>
          <w:color w:val="000000"/>
          <w:sz w:val="21"/>
          <w:szCs w:val="21"/>
        </w:rPr>
        <w:t>招聘及其相关概念</w:t>
      </w:r>
    </w:p>
    <w:p w14:paraId="01EB789E" w14:textId="5AA6C8BB" w:rsidR="00181E2F" w:rsidRDefault="00181E2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2</w:t>
      </w:r>
      <w:r>
        <w:rPr>
          <w:rFonts w:ascii="Tahoma" w:hAnsi="Tahoma" w:cs="Tahoma" w:hint="eastAsia"/>
          <w:color w:val="000000"/>
          <w:sz w:val="21"/>
          <w:szCs w:val="21"/>
        </w:rPr>
        <w:t>、员工招聘的意义与策略性决定</w:t>
      </w:r>
    </w:p>
    <w:p w14:paraId="0BF3C883" w14:textId="7B0634F0" w:rsidR="00963290" w:rsidRDefault="00181E2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3</w:t>
      </w:r>
      <w:r w:rsidR="00963290">
        <w:rPr>
          <w:rFonts w:ascii="Tahoma" w:hAnsi="Tahoma" w:cs="Tahoma"/>
          <w:color w:val="000000"/>
          <w:sz w:val="21"/>
          <w:szCs w:val="21"/>
        </w:rPr>
        <w:t>、</w:t>
      </w:r>
      <w:r w:rsidR="00FC2B2F">
        <w:rPr>
          <w:rFonts w:ascii="Tahoma" w:hAnsi="Tahoma" w:cs="Tahoma" w:hint="eastAsia"/>
          <w:color w:val="000000"/>
          <w:sz w:val="21"/>
          <w:szCs w:val="21"/>
        </w:rPr>
        <w:t>员工</w:t>
      </w:r>
      <w:r>
        <w:rPr>
          <w:rFonts w:ascii="Tahoma" w:hAnsi="Tahoma" w:cs="Tahoma" w:hint="eastAsia"/>
          <w:color w:val="000000"/>
          <w:sz w:val="21"/>
          <w:szCs w:val="21"/>
        </w:rPr>
        <w:t>招聘的原因、要求、</w:t>
      </w:r>
      <w:r w:rsidR="00FD71F2">
        <w:rPr>
          <w:rFonts w:ascii="Tahoma" w:hAnsi="Tahoma" w:cs="Tahoma" w:hint="eastAsia"/>
          <w:color w:val="000000"/>
          <w:sz w:val="21"/>
          <w:szCs w:val="21"/>
        </w:rPr>
        <w:t>程序</w:t>
      </w:r>
      <w:r>
        <w:rPr>
          <w:rFonts w:ascii="Tahoma" w:hAnsi="Tahoma" w:cs="Tahoma" w:hint="eastAsia"/>
          <w:color w:val="000000"/>
          <w:sz w:val="21"/>
          <w:szCs w:val="21"/>
        </w:rPr>
        <w:t>和责任划分</w:t>
      </w:r>
    </w:p>
    <w:p w14:paraId="7E4052F2" w14:textId="1CBC6120" w:rsidR="00181E2F" w:rsidRDefault="00181E2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4</w:t>
      </w:r>
      <w:r>
        <w:rPr>
          <w:rFonts w:ascii="Tahoma" w:hAnsi="Tahoma" w:cs="Tahoma" w:hint="eastAsia"/>
          <w:color w:val="000000"/>
          <w:sz w:val="21"/>
          <w:szCs w:val="21"/>
        </w:rPr>
        <w:t>、员工招聘的过程管理</w:t>
      </w:r>
    </w:p>
    <w:p w14:paraId="225FF1FA" w14:textId="1AB6757E" w:rsidR="00963290" w:rsidRDefault="00181E2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sidR="00963290">
        <w:rPr>
          <w:rFonts w:ascii="Tahoma" w:hAnsi="Tahoma" w:cs="Tahoma"/>
          <w:color w:val="000000"/>
          <w:sz w:val="21"/>
          <w:szCs w:val="21"/>
        </w:rPr>
        <w:t>、</w:t>
      </w:r>
      <w:r>
        <w:rPr>
          <w:rFonts w:ascii="Tahoma" w:hAnsi="Tahoma" w:cs="Tahoma" w:hint="eastAsia"/>
          <w:color w:val="000000"/>
          <w:sz w:val="21"/>
          <w:szCs w:val="21"/>
        </w:rPr>
        <w:t>内部招聘与</w:t>
      </w:r>
      <w:r w:rsidR="00FD71F2">
        <w:rPr>
          <w:rFonts w:ascii="Tahoma" w:hAnsi="Tahoma" w:cs="Tahoma" w:hint="eastAsia"/>
          <w:color w:val="000000"/>
          <w:sz w:val="21"/>
          <w:szCs w:val="21"/>
        </w:rPr>
        <w:t>外部招聘</w:t>
      </w:r>
      <w:r>
        <w:rPr>
          <w:rFonts w:ascii="Tahoma" w:hAnsi="Tahoma" w:cs="Tahoma" w:hint="eastAsia"/>
          <w:color w:val="000000"/>
          <w:sz w:val="21"/>
          <w:szCs w:val="21"/>
        </w:rPr>
        <w:t>含义和</w:t>
      </w:r>
      <w:r w:rsidR="00FD71F2">
        <w:rPr>
          <w:rFonts w:ascii="Tahoma" w:hAnsi="Tahoma" w:cs="Tahoma" w:hint="eastAsia"/>
          <w:color w:val="000000"/>
          <w:sz w:val="21"/>
          <w:szCs w:val="21"/>
        </w:rPr>
        <w:t>方式</w:t>
      </w:r>
    </w:p>
    <w:p w14:paraId="55D2D9FD" w14:textId="1E9B2390" w:rsidR="00963290" w:rsidRDefault="00181E2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6</w:t>
      </w:r>
      <w:r w:rsidR="00963290">
        <w:rPr>
          <w:rFonts w:ascii="Tahoma" w:hAnsi="Tahoma" w:cs="Tahoma"/>
          <w:color w:val="000000"/>
          <w:sz w:val="21"/>
          <w:szCs w:val="21"/>
        </w:rPr>
        <w:t>、</w:t>
      </w:r>
      <w:r w:rsidR="00FD71F2">
        <w:rPr>
          <w:rFonts w:ascii="Tahoma" w:hAnsi="Tahoma" w:cs="Tahoma" w:hint="eastAsia"/>
          <w:color w:val="000000"/>
          <w:sz w:val="21"/>
          <w:szCs w:val="21"/>
        </w:rPr>
        <w:t>外部招聘和内部招聘的优缺点</w:t>
      </w:r>
    </w:p>
    <w:p w14:paraId="4AAB65E9" w14:textId="3BEDD01F" w:rsidR="00B72718" w:rsidRDefault="00181E2F" w:rsidP="00B72718">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7</w:t>
      </w:r>
      <w:r w:rsidR="00B72718">
        <w:rPr>
          <w:rFonts w:ascii="Tahoma" w:hAnsi="Tahoma" w:cs="Tahoma"/>
          <w:color w:val="000000"/>
          <w:sz w:val="21"/>
          <w:szCs w:val="21"/>
        </w:rPr>
        <w:t>、</w:t>
      </w:r>
      <w:r>
        <w:rPr>
          <w:rFonts w:ascii="Tahoma" w:hAnsi="Tahoma" w:cs="Tahoma" w:hint="eastAsia"/>
          <w:color w:val="000000"/>
          <w:sz w:val="21"/>
          <w:szCs w:val="21"/>
        </w:rPr>
        <w:t>人员测评与甄选方法</w:t>
      </w:r>
    </w:p>
    <w:p w14:paraId="08407CD6" w14:textId="06E61EAD" w:rsidR="00F37098" w:rsidRDefault="00F37098"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8</w:t>
      </w:r>
      <w:r>
        <w:rPr>
          <w:rFonts w:ascii="Tahoma" w:hAnsi="Tahoma" w:cs="Tahoma" w:hint="eastAsia"/>
          <w:color w:val="000000"/>
          <w:sz w:val="21"/>
          <w:szCs w:val="21"/>
        </w:rPr>
        <w:t>、招聘评估</w:t>
      </w:r>
    </w:p>
    <w:p w14:paraId="15019468"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78A716EB"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3D273DF7" w14:textId="3829D8D8"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FC2B2F">
        <w:rPr>
          <w:rFonts w:ascii="Tahoma" w:hAnsi="Tahoma" w:cs="Tahoma" w:hint="eastAsia"/>
          <w:color w:val="000000"/>
          <w:sz w:val="21"/>
          <w:szCs w:val="21"/>
        </w:rPr>
        <w:t>员工</w:t>
      </w:r>
      <w:r w:rsidR="00B72718">
        <w:rPr>
          <w:rFonts w:ascii="Tahoma" w:hAnsi="Tahoma" w:cs="Tahoma" w:hint="eastAsia"/>
          <w:color w:val="000000"/>
          <w:sz w:val="21"/>
          <w:szCs w:val="21"/>
        </w:rPr>
        <w:t>招聘及其相关概念</w:t>
      </w:r>
    </w:p>
    <w:p w14:paraId="25810BAB" w14:textId="2A38353F"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181E2F">
        <w:rPr>
          <w:rFonts w:ascii="Tahoma" w:hAnsi="Tahoma" w:cs="Tahoma" w:hint="eastAsia"/>
          <w:color w:val="000000"/>
          <w:sz w:val="21"/>
          <w:szCs w:val="21"/>
        </w:rPr>
        <w:t>员工招聘的意义与策略性决定</w:t>
      </w:r>
    </w:p>
    <w:p w14:paraId="7A0610F5" w14:textId="3870A179" w:rsidR="00F37098" w:rsidRDefault="00F37098"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sidR="00FC2B2F">
        <w:rPr>
          <w:rFonts w:ascii="Tahoma" w:hAnsi="Tahoma" w:cs="Tahoma" w:hint="eastAsia"/>
          <w:color w:val="000000"/>
          <w:sz w:val="21"/>
          <w:szCs w:val="21"/>
        </w:rPr>
        <w:t>员工</w:t>
      </w:r>
      <w:r w:rsidR="00181E2F">
        <w:rPr>
          <w:rFonts w:ascii="Tahoma" w:hAnsi="Tahoma" w:cs="Tahoma" w:hint="eastAsia"/>
          <w:color w:val="000000"/>
          <w:sz w:val="21"/>
          <w:szCs w:val="21"/>
        </w:rPr>
        <w:t>招聘的原因、要求、程序和责任划分</w:t>
      </w:r>
    </w:p>
    <w:p w14:paraId="3EBAABD9" w14:textId="782360F0" w:rsidR="00181E2F" w:rsidRDefault="00181E2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lastRenderedPageBreak/>
        <w:t>(</w:t>
      </w:r>
      <w:r>
        <w:rPr>
          <w:rFonts w:ascii="Tahoma" w:hAnsi="Tahoma" w:cs="Tahoma" w:hint="eastAsia"/>
          <w:color w:val="000000"/>
          <w:sz w:val="21"/>
          <w:szCs w:val="21"/>
        </w:rPr>
        <w:t>4</w:t>
      </w:r>
      <w:r>
        <w:rPr>
          <w:rFonts w:ascii="Tahoma" w:hAnsi="Tahoma" w:cs="Tahoma"/>
          <w:color w:val="000000"/>
          <w:sz w:val="21"/>
          <w:szCs w:val="21"/>
        </w:rPr>
        <w:t>)</w:t>
      </w:r>
      <w:r>
        <w:rPr>
          <w:rFonts w:ascii="Tahoma" w:hAnsi="Tahoma" w:cs="Tahoma" w:hint="eastAsia"/>
          <w:color w:val="000000"/>
          <w:sz w:val="21"/>
          <w:szCs w:val="21"/>
        </w:rPr>
        <w:t>内部招聘与外部招聘含义</w:t>
      </w:r>
    </w:p>
    <w:p w14:paraId="62A957EA"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159EA013" w14:textId="244C223A"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181E2F">
        <w:rPr>
          <w:rFonts w:ascii="Tahoma" w:hAnsi="Tahoma" w:cs="Tahoma" w:hint="eastAsia"/>
          <w:color w:val="000000"/>
          <w:sz w:val="21"/>
          <w:szCs w:val="21"/>
        </w:rPr>
        <w:t>内部招聘与</w:t>
      </w:r>
      <w:r w:rsidR="00F37098">
        <w:rPr>
          <w:rFonts w:ascii="Tahoma" w:hAnsi="Tahoma" w:cs="Tahoma" w:hint="eastAsia"/>
          <w:color w:val="000000"/>
          <w:sz w:val="21"/>
          <w:szCs w:val="21"/>
        </w:rPr>
        <w:t>外部招聘的方式</w:t>
      </w:r>
    </w:p>
    <w:p w14:paraId="244201EB" w14:textId="5892C153" w:rsidR="00B72718" w:rsidRDefault="00B72718"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sidR="00F37098">
        <w:rPr>
          <w:rFonts w:ascii="Tahoma" w:hAnsi="Tahoma" w:cs="Tahoma" w:hint="eastAsia"/>
          <w:color w:val="000000"/>
          <w:sz w:val="21"/>
          <w:szCs w:val="21"/>
        </w:rPr>
        <w:t>外部招聘和内部招聘的优缺点</w:t>
      </w:r>
    </w:p>
    <w:p w14:paraId="539F2B5A" w14:textId="026BAEF3" w:rsidR="00F37098" w:rsidRDefault="00F37098"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sidR="00181E2F">
        <w:rPr>
          <w:rFonts w:ascii="Tahoma" w:hAnsi="Tahoma" w:cs="Tahoma" w:hint="eastAsia"/>
          <w:color w:val="000000"/>
          <w:sz w:val="21"/>
          <w:szCs w:val="21"/>
        </w:rPr>
        <w:t>人员测评与甄选方法</w:t>
      </w:r>
    </w:p>
    <w:p w14:paraId="17C9DBEC" w14:textId="157CFBA5" w:rsidR="00181E2F" w:rsidRDefault="00F0368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181E2F">
        <w:rPr>
          <w:rFonts w:ascii="Tahoma" w:hAnsi="Tahoma" w:cs="Tahoma" w:hint="eastAsia"/>
          <w:color w:val="000000"/>
          <w:sz w:val="21"/>
          <w:szCs w:val="21"/>
        </w:rPr>
        <w:t>4</w:t>
      </w:r>
      <w:r>
        <w:rPr>
          <w:rFonts w:ascii="Tahoma" w:hAnsi="Tahoma" w:cs="Tahoma"/>
          <w:color w:val="000000"/>
          <w:sz w:val="21"/>
          <w:szCs w:val="21"/>
        </w:rPr>
        <w:t>)</w:t>
      </w:r>
      <w:r w:rsidR="00181E2F">
        <w:rPr>
          <w:rFonts w:ascii="Tahoma" w:hAnsi="Tahoma" w:cs="Tahoma" w:hint="eastAsia"/>
          <w:color w:val="000000"/>
          <w:sz w:val="21"/>
          <w:szCs w:val="21"/>
        </w:rPr>
        <w:t>员工招聘的过程管理</w:t>
      </w:r>
    </w:p>
    <w:p w14:paraId="45337D08" w14:textId="30A1E329" w:rsidR="00F37098" w:rsidRDefault="00181E2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5</w:t>
      </w:r>
      <w:r>
        <w:rPr>
          <w:rFonts w:ascii="Tahoma" w:hAnsi="Tahoma" w:cs="Tahoma"/>
          <w:color w:val="000000"/>
          <w:sz w:val="21"/>
          <w:szCs w:val="21"/>
        </w:rPr>
        <w:t>)</w:t>
      </w:r>
      <w:r w:rsidR="00F37098">
        <w:rPr>
          <w:rFonts w:ascii="Tahoma" w:hAnsi="Tahoma" w:cs="Tahoma" w:hint="eastAsia"/>
          <w:color w:val="000000"/>
          <w:sz w:val="21"/>
          <w:szCs w:val="21"/>
        </w:rPr>
        <w:t>招聘评估</w:t>
      </w:r>
    </w:p>
    <w:p w14:paraId="36489EFC" w14:textId="3D3872EF"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sidR="00F37098">
        <w:rPr>
          <w:rFonts w:ascii="Tahoma" w:hAnsi="Tahoma" w:cs="Tahoma"/>
          <w:color w:val="000000"/>
          <w:sz w:val="21"/>
          <w:szCs w:val="21"/>
        </w:rPr>
        <w:t>、</w:t>
      </w:r>
      <w:r>
        <w:rPr>
          <w:rFonts w:ascii="Tahoma" w:hAnsi="Tahoma" w:cs="Tahoma"/>
          <w:color w:val="000000"/>
          <w:sz w:val="21"/>
          <w:szCs w:val="21"/>
        </w:rPr>
        <w:t>应用</w:t>
      </w:r>
    </w:p>
    <w:p w14:paraId="75DBC13B" w14:textId="7EBE3641" w:rsidR="00521D65" w:rsidRDefault="00521D65"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hint="eastAsia"/>
          <w:color w:val="000000"/>
          <w:sz w:val="21"/>
          <w:szCs w:val="21"/>
        </w:rPr>
        <w:t>能选择合适的方法进行人员招聘</w:t>
      </w:r>
    </w:p>
    <w:p w14:paraId="1B0807CF" w14:textId="44791000" w:rsidR="00963290" w:rsidRPr="00B5292C" w:rsidRDefault="008B1AF1" w:rsidP="00963290">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模块五</w:t>
      </w:r>
      <w:r>
        <w:rPr>
          <w:rFonts w:ascii="Tahoma" w:hAnsi="Tahoma" w:cs="Tahoma" w:hint="eastAsia"/>
          <w:b/>
          <w:color w:val="000000"/>
          <w:sz w:val="21"/>
          <w:szCs w:val="21"/>
        </w:rPr>
        <w:t xml:space="preserve"> </w:t>
      </w:r>
      <w:r w:rsidR="008F0CB1">
        <w:rPr>
          <w:rFonts w:ascii="Tahoma" w:hAnsi="Tahoma" w:cs="Tahoma" w:hint="eastAsia"/>
          <w:b/>
          <w:color w:val="000000"/>
          <w:sz w:val="21"/>
          <w:szCs w:val="21"/>
        </w:rPr>
        <w:t>员工培训与发展</w:t>
      </w:r>
    </w:p>
    <w:p w14:paraId="1E206279"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5B6E805D" w14:textId="7427EAD0"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sidR="00AB22C6">
        <w:rPr>
          <w:rFonts w:ascii="Tahoma" w:hAnsi="Tahoma" w:cs="Tahoma" w:hint="eastAsia"/>
          <w:color w:val="000000"/>
          <w:sz w:val="21"/>
          <w:szCs w:val="21"/>
        </w:rPr>
        <w:t>培训与</w:t>
      </w:r>
      <w:r w:rsidR="008F0CB1">
        <w:rPr>
          <w:rFonts w:ascii="Tahoma" w:hAnsi="Tahoma" w:cs="Tahoma" w:hint="eastAsia"/>
          <w:color w:val="000000"/>
          <w:sz w:val="21"/>
          <w:szCs w:val="21"/>
        </w:rPr>
        <w:t>发展</w:t>
      </w:r>
      <w:r w:rsidR="00AB22C6">
        <w:rPr>
          <w:rFonts w:ascii="Tahoma" w:hAnsi="Tahoma" w:cs="Tahoma" w:hint="eastAsia"/>
          <w:color w:val="000000"/>
          <w:sz w:val="21"/>
          <w:szCs w:val="21"/>
        </w:rPr>
        <w:t>相关概念</w:t>
      </w:r>
      <w:r w:rsidR="007F45B6">
        <w:rPr>
          <w:rFonts w:ascii="Tahoma" w:hAnsi="Tahoma" w:cs="Tahoma" w:hint="eastAsia"/>
          <w:color w:val="000000"/>
          <w:sz w:val="21"/>
          <w:szCs w:val="21"/>
        </w:rPr>
        <w:t>、作用</w:t>
      </w:r>
      <w:r w:rsidR="00F03681">
        <w:rPr>
          <w:rFonts w:ascii="Tahoma" w:hAnsi="Tahoma" w:cs="Tahoma" w:hint="eastAsia"/>
          <w:color w:val="000000"/>
          <w:sz w:val="21"/>
          <w:szCs w:val="21"/>
        </w:rPr>
        <w:t>、原则</w:t>
      </w:r>
      <w:r w:rsidR="007F45B6">
        <w:rPr>
          <w:rFonts w:ascii="Tahoma" w:hAnsi="Tahoma" w:cs="Tahoma" w:hint="eastAsia"/>
          <w:color w:val="000000"/>
          <w:sz w:val="21"/>
          <w:szCs w:val="21"/>
        </w:rPr>
        <w:t>、目的</w:t>
      </w:r>
    </w:p>
    <w:p w14:paraId="393F69C5" w14:textId="56561AAF"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w:t>
      </w:r>
      <w:r w:rsidR="007F45B6">
        <w:rPr>
          <w:rFonts w:ascii="Tahoma" w:hAnsi="Tahoma" w:cs="Tahoma" w:hint="eastAsia"/>
          <w:color w:val="000000"/>
          <w:sz w:val="21"/>
          <w:szCs w:val="21"/>
        </w:rPr>
        <w:t>培训中学习方式和方法</w:t>
      </w:r>
    </w:p>
    <w:p w14:paraId="3E593C94" w14:textId="570AD197" w:rsidR="00F03681" w:rsidRDefault="00F0368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3</w:t>
      </w:r>
      <w:r>
        <w:rPr>
          <w:rFonts w:ascii="Tahoma" w:hAnsi="Tahoma" w:cs="Tahoma"/>
          <w:color w:val="000000"/>
          <w:sz w:val="21"/>
          <w:szCs w:val="21"/>
        </w:rPr>
        <w:t>、</w:t>
      </w:r>
      <w:r w:rsidR="007F45B6">
        <w:rPr>
          <w:rFonts w:ascii="Tahoma" w:hAnsi="Tahoma" w:cs="Tahoma" w:hint="eastAsia"/>
          <w:color w:val="000000"/>
          <w:sz w:val="21"/>
          <w:szCs w:val="21"/>
        </w:rPr>
        <w:t>人力资源培训（</w:t>
      </w:r>
      <w:r w:rsidR="007F45B6">
        <w:rPr>
          <w:rFonts w:ascii="Tahoma" w:hAnsi="Tahoma" w:cs="Tahoma"/>
          <w:color w:val="000000"/>
          <w:sz w:val="21"/>
          <w:szCs w:val="21"/>
        </w:rPr>
        <w:t>HRT</w:t>
      </w:r>
      <w:r w:rsidR="007F45B6">
        <w:rPr>
          <w:rFonts w:ascii="Tahoma" w:hAnsi="Tahoma" w:cs="Tahoma" w:hint="eastAsia"/>
          <w:color w:val="000000"/>
          <w:sz w:val="21"/>
          <w:szCs w:val="21"/>
        </w:rPr>
        <w:t>）模型</w:t>
      </w:r>
    </w:p>
    <w:p w14:paraId="612AB995" w14:textId="479CA3F3" w:rsidR="00F03681" w:rsidRDefault="00F03681" w:rsidP="00F03681">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4</w:t>
      </w:r>
      <w:r>
        <w:rPr>
          <w:rFonts w:ascii="Tahoma" w:hAnsi="Tahoma" w:cs="Tahoma"/>
          <w:color w:val="000000"/>
          <w:sz w:val="21"/>
          <w:szCs w:val="21"/>
        </w:rPr>
        <w:t>、</w:t>
      </w:r>
      <w:r w:rsidR="007F45B6">
        <w:rPr>
          <w:rFonts w:ascii="Tahoma" w:hAnsi="Tahoma" w:cs="Tahoma" w:hint="eastAsia"/>
          <w:color w:val="000000"/>
          <w:sz w:val="21"/>
          <w:szCs w:val="21"/>
        </w:rPr>
        <w:t>胜任力概念、模型和模型构建</w:t>
      </w:r>
    </w:p>
    <w:p w14:paraId="793261B5" w14:textId="32CE7159" w:rsidR="00F03681" w:rsidRDefault="00F03681" w:rsidP="00F03681">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Pr>
          <w:rFonts w:ascii="Tahoma" w:hAnsi="Tahoma" w:cs="Tahoma"/>
          <w:color w:val="000000"/>
          <w:sz w:val="21"/>
          <w:szCs w:val="21"/>
        </w:rPr>
        <w:t>、</w:t>
      </w:r>
      <w:r w:rsidR="007F45B6">
        <w:rPr>
          <w:rFonts w:ascii="Tahoma" w:hAnsi="Tahoma" w:cs="Tahoma" w:hint="eastAsia"/>
          <w:color w:val="000000"/>
          <w:sz w:val="21"/>
          <w:szCs w:val="21"/>
        </w:rPr>
        <w:t>员工入职导向活动意义、组织和内容</w:t>
      </w:r>
    </w:p>
    <w:p w14:paraId="00C7AF00" w14:textId="4C676E8F" w:rsidR="00F03681" w:rsidRDefault="00F03681" w:rsidP="00F03681">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6</w:t>
      </w:r>
      <w:r>
        <w:rPr>
          <w:rFonts w:ascii="Tahoma" w:hAnsi="Tahoma" w:cs="Tahoma"/>
          <w:color w:val="000000"/>
          <w:sz w:val="21"/>
          <w:szCs w:val="21"/>
        </w:rPr>
        <w:t>、</w:t>
      </w:r>
      <w:r w:rsidR="007F45B6">
        <w:rPr>
          <w:rFonts w:ascii="Tahoma" w:hAnsi="Tahoma" w:cs="Tahoma" w:hint="eastAsia"/>
          <w:color w:val="000000"/>
          <w:sz w:val="21"/>
          <w:szCs w:val="21"/>
        </w:rPr>
        <w:t>职业生涯与职业生涯管理概念</w:t>
      </w:r>
    </w:p>
    <w:p w14:paraId="37094CC6" w14:textId="2128BDBE" w:rsidR="007F45B6" w:rsidRDefault="007F45B6" w:rsidP="00F03681">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7</w:t>
      </w:r>
      <w:r>
        <w:rPr>
          <w:rFonts w:ascii="Tahoma" w:hAnsi="Tahoma" w:cs="Tahoma" w:hint="eastAsia"/>
          <w:color w:val="000000"/>
          <w:sz w:val="21"/>
          <w:szCs w:val="21"/>
        </w:rPr>
        <w:t>、职业生涯管理责任划分</w:t>
      </w:r>
    </w:p>
    <w:p w14:paraId="4B62A011" w14:textId="381C1EE7" w:rsidR="007F45B6" w:rsidRDefault="007F45B6" w:rsidP="00F03681">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8</w:t>
      </w:r>
      <w:r>
        <w:rPr>
          <w:rFonts w:ascii="Tahoma" w:hAnsi="Tahoma" w:cs="Tahoma" w:hint="eastAsia"/>
          <w:color w:val="000000"/>
          <w:sz w:val="21"/>
          <w:szCs w:val="21"/>
        </w:rPr>
        <w:t>、员工职业发展主要活动、类型和路径</w:t>
      </w:r>
    </w:p>
    <w:p w14:paraId="4A73F5A9" w14:textId="368B6CD6" w:rsidR="007F45B6" w:rsidRDefault="007F45B6" w:rsidP="00F03681">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9</w:t>
      </w:r>
      <w:r>
        <w:rPr>
          <w:rFonts w:ascii="Tahoma" w:hAnsi="Tahoma" w:cs="Tahoma" w:hint="eastAsia"/>
          <w:color w:val="000000"/>
          <w:sz w:val="21"/>
          <w:szCs w:val="21"/>
        </w:rPr>
        <w:t>、员工职业发展阶段和特点</w:t>
      </w:r>
    </w:p>
    <w:p w14:paraId="5C3FEE98"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1BB112B7"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7327B39F" w14:textId="28C71226"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7F45B6">
        <w:rPr>
          <w:rFonts w:ascii="Tahoma" w:hAnsi="Tahoma" w:cs="Tahoma" w:hint="eastAsia"/>
          <w:color w:val="000000"/>
          <w:sz w:val="21"/>
          <w:szCs w:val="21"/>
        </w:rPr>
        <w:t>培训与发展相关概念、作用、原则、目的</w:t>
      </w:r>
    </w:p>
    <w:p w14:paraId="790F3BC5" w14:textId="4A4ACFB0" w:rsidR="007F45B6" w:rsidRDefault="007F45B6"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培训中学习的方式和方法</w:t>
      </w:r>
    </w:p>
    <w:p w14:paraId="0C264AAB" w14:textId="51E001A3" w:rsidR="007F45B6" w:rsidRDefault="007F45B6"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1637DA">
        <w:rPr>
          <w:rFonts w:ascii="Tahoma" w:hAnsi="Tahoma" w:cs="Tahoma" w:hint="eastAsi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胜任力概念</w:t>
      </w:r>
    </w:p>
    <w:p w14:paraId="29586664" w14:textId="6C453647" w:rsidR="007F45B6" w:rsidRDefault="007F45B6"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1637DA">
        <w:rPr>
          <w:rFonts w:ascii="Tahoma" w:hAnsi="Tahoma" w:cs="Tahoma" w:hint="eastAsia"/>
          <w:color w:val="000000"/>
          <w:sz w:val="21"/>
          <w:szCs w:val="21"/>
        </w:rPr>
        <w:t>4</w:t>
      </w:r>
      <w:r>
        <w:rPr>
          <w:rFonts w:ascii="Tahoma" w:hAnsi="Tahoma" w:cs="Tahoma"/>
          <w:color w:val="000000"/>
          <w:sz w:val="21"/>
          <w:szCs w:val="21"/>
        </w:rPr>
        <w:t>)</w:t>
      </w:r>
      <w:r>
        <w:rPr>
          <w:rFonts w:ascii="Tahoma" w:hAnsi="Tahoma" w:cs="Tahoma" w:hint="eastAsia"/>
          <w:color w:val="000000"/>
          <w:sz w:val="21"/>
          <w:szCs w:val="21"/>
        </w:rPr>
        <w:t>职业生涯与职业生涯管理概念</w:t>
      </w:r>
    </w:p>
    <w:p w14:paraId="6667AC08" w14:textId="568A6F7D" w:rsidR="007F45B6" w:rsidRDefault="007F45B6"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1637DA">
        <w:rPr>
          <w:rFonts w:ascii="Tahoma" w:hAnsi="Tahoma" w:cs="Tahoma" w:hint="eastAsia"/>
          <w:color w:val="000000"/>
          <w:sz w:val="21"/>
          <w:szCs w:val="21"/>
        </w:rPr>
        <w:t>5</w:t>
      </w:r>
      <w:r>
        <w:rPr>
          <w:rFonts w:ascii="Tahoma" w:hAnsi="Tahoma" w:cs="Tahoma"/>
          <w:color w:val="000000"/>
          <w:sz w:val="21"/>
          <w:szCs w:val="21"/>
        </w:rPr>
        <w:t>)</w:t>
      </w:r>
      <w:r>
        <w:rPr>
          <w:rFonts w:ascii="Tahoma" w:hAnsi="Tahoma" w:cs="Tahoma" w:hint="eastAsia"/>
          <w:color w:val="000000"/>
          <w:sz w:val="21"/>
          <w:szCs w:val="21"/>
        </w:rPr>
        <w:t>员工入职导向活动意义、组织和内容</w:t>
      </w:r>
    </w:p>
    <w:p w14:paraId="0738C2CF" w14:textId="1ED5BF77" w:rsidR="007F45B6" w:rsidRDefault="007F45B6"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1637DA">
        <w:rPr>
          <w:rFonts w:ascii="Tahoma" w:hAnsi="Tahoma" w:cs="Tahoma" w:hint="eastAsia"/>
          <w:color w:val="000000"/>
          <w:sz w:val="21"/>
          <w:szCs w:val="21"/>
        </w:rPr>
        <w:t>6</w:t>
      </w:r>
      <w:r>
        <w:rPr>
          <w:rFonts w:ascii="Tahoma" w:hAnsi="Tahoma" w:cs="Tahoma"/>
          <w:color w:val="000000"/>
          <w:sz w:val="21"/>
          <w:szCs w:val="21"/>
        </w:rPr>
        <w:t>)</w:t>
      </w:r>
      <w:r>
        <w:rPr>
          <w:rFonts w:ascii="Tahoma" w:hAnsi="Tahoma" w:cs="Tahoma" w:hint="eastAsia"/>
          <w:color w:val="000000"/>
          <w:sz w:val="21"/>
          <w:szCs w:val="21"/>
        </w:rPr>
        <w:t>员工职业发展阶段和特点</w:t>
      </w:r>
    </w:p>
    <w:p w14:paraId="5522BCFE"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30B93B35" w14:textId="57B6F183"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7F45B6">
        <w:rPr>
          <w:rFonts w:ascii="Tahoma" w:hAnsi="Tahoma" w:cs="Tahoma" w:hint="eastAsia"/>
          <w:color w:val="000000"/>
          <w:sz w:val="21"/>
          <w:szCs w:val="21"/>
        </w:rPr>
        <w:t>人力资源培训（</w:t>
      </w:r>
      <w:r w:rsidR="007F45B6">
        <w:rPr>
          <w:rFonts w:ascii="Tahoma" w:hAnsi="Tahoma" w:cs="Tahoma"/>
          <w:color w:val="000000"/>
          <w:sz w:val="21"/>
          <w:szCs w:val="21"/>
        </w:rPr>
        <w:t>HRT</w:t>
      </w:r>
      <w:r w:rsidR="007F45B6">
        <w:rPr>
          <w:rFonts w:ascii="Tahoma" w:hAnsi="Tahoma" w:cs="Tahoma" w:hint="eastAsia"/>
          <w:color w:val="000000"/>
          <w:sz w:val="21"/>
          <w:szCs w:val="21"/>
        </w:rPr>
        <w:t>）模型</w:t>
      </w:r>
    </w:p>
    <w:p w14:paraId="348F20C4" w14:textId="00C9C5D3" w:rsidR="00F03681" w:rsidRDefault="00F0368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lastRenderedPageBreak/>
        <w:t>(</w:t>
      </w:r>
      <w:r>
        <w:rPr>
          <w:rFonts w:ascii="Tahoma" w:hAnsi="Tahoma" w:cs="Tahoma" w:hint="eastAsia"/>
          <w:color w:val="000000"/>
          <w:sz w:val="21"/>
          <w:szCs w:val="21"/>
        </w:rPr>
        <w:t>2</w:t>
      </w:r>
      <w:r>
        <w:rPr>
          <w:rFonts w:ascii="Tahoma" w:hAnsi="Tahoma" w:cs="Tahoma"/>
          <w:color w:val="000000"/>
          <w:sz w:val="21"/>
          <w:szCs w:val="21"/>
        </w:rPr>
        <w:t>)</w:t>
      </w:r>
      <w:r w:rsidR="007F45B6">
        <w:rPr>
          <w:rFonts w:ascii="Tahoma" w:hAnsi="Tahoma" w:cs="Tahoma" w:hint="eastAsia"/>
          <w:color w:val="000000"/>
          <w:sz w:val="21"/>
          <w:szCs w:val="21"/>
        </w:rPr>
        <w:t>胜任力模型和模型构建</w:t>
      </w:r>
    </w:p>
    <w:p w14:paraId="1BA37D51" w14:textId="357AA12B" w:rsidR="00F03681" w:rsidRDefault="00F0368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sidR="007F45B6">
        <w:rPr>
          <w:rFonts w:ascii="Tahoma" w:hAnsi="Tahoma" w:cs="Tahoma" w:hint="eastAsia"/>
          <w:color w:val="000000"/>
          <w:sz w:val="21"/>
          <w:szCs w:val="21"/>
        </w:rPr>
        <w:t>职业生涯管理责任划分</w:t>
      </w:r>
    </w:p>
    <w:p w14:paraId="5BF6CDD7" w14:textId="0D7DC3D2" w:rsidR="00F03681" w:rsidRDefault="00F0368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4</w:t>
      </w:r>
      <w:r>
        <w:rPr>
          <w:rFonts w:ascii="Tahoma" w:hAnsi="Tahoma" w:cs="Tahoma"/>
          <w:color w:val="000000"/>
          <w:sz w:val="21"/>
          <w:szCs w:val="21"/>
        </w:rPr>
        <w:t>)</w:t>
      </w:r>
      <w:r w:rsidR="007F45B6">
        <w:rPr>
          <w:rFonts w:ascii="Tahoma" w:hAnsi="Tahoma" w:cs="Tahoma" w:hint="eastAsia"/>
          <w:color w:val="000000"/>
          <w:sz w:val="21"/>
          <w:szCs w:val="21"/>
        </w:rPr>
        <w:t>员工职业发展主要活动、类型和路径</w:t>
      </w:r>
    </w:p>
    <w:p w14:paraId="4D213F6A" w14:textId="48855DA5"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sidR="00B27848">
        <w:rPr>
          <w:rFonts w:ascii="Tahoma" w:hAnsi="Tahoma" w:cs="Tahoma"/>
          <w:color w:val="000000"/>
          <w:sz w:val="21"/>
          <w:szCs w:val="21"/>
        </w:rPr>
        <w:t>、</w:t>
      </w:r>
      <w:r>
        <w:rPr>
          <w:rFonts w:ascii="Tahoma" w:hAnsi="Tahoma" w:cs="Tahoma"/>
          <w:color w:val="000000"/>
          <w:sz w:val="21"/>
          <w:szCs w:val="21"/>
        </w:rPr>
        <w:t>应用</w:t>
      </w:r>
    </w:p>
    <w:p w14:paraId="3F2EC2B7" w14:textId="722DB212" w:rsidR="00B27848"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7A1516">
        <w:rPr>
          <w:rFonts w:ascii="Tahoma" w:hAnsi="Tahoma" w:cs="Tahoma" w:hint="eastAsia"/>
          <w:color w:val="000000"/>
          <w:sz w:val="21"/>
          <w:szCs w:val="21"/>
        </w:rPr>
        <w:t>做</w:t>
      </w:r>
      <w:r w:rsidR="001637DA">
        <w:rPr>
          <w:rFonts w:ascii="Tahoma" w:hAnsi="Tahoma" w:cs="Tahoma" w:hint="eastAsia"/>
          <w:color w:val="000000"/>
          <w:sz w:val="21"/>
          <w:szCs w:val="21"/>
        </w:rPr>
        <w:t>出</w:t>
      </w:r>
      <w:r w:rsidR="00B27848" w:rsidRPr="00B27848">
        <w:rPr>
          <w:rFonts w:ascii="Tahoma" w:hAnsi="Tahoma" w:cs="Tahoma" w:hint="eastAsia"/>
          <w:color w:val="000000"/>
          <w:sz w:val="21"/>
          <w:szCs w:val="21"/>
        </w:rPr>
        <w:t>培训方案</w:t>
      </w:r>
    </w:p>
    <w:p w14:paraId="091EFE5E" w14:textId="67A0FE10" w:rsidR="001637DA" w:rsidRDefault="001637DA"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设置</w:t>
      </w:r>
      <w:r w:rsidR="00137BF2">
        <w:rPr>
          <w:rFonts w:ascii="Tahoma" w:hAnsi="Tahoma" w:cs="Tahoma" w:hint="eastAsia"/>
          <w:color w:val="000000"/>
          <w:sz w:val="21"/>
          <w:szCs w:val="21"/>
        </w:rPr>
        <w:t>员工职业发展</w:t>
      </w:r>
      <w:r>
        <w:rPr>
          <w:rFonts w:ascii="Tahoma" w:hAnsi="Tahoma" w:cs="Tahoma" w:hint="eastAsia"/>
          <w:color w:val="000000"/>
          <w:sz w:val="21"/>
          <w:szCs w:val="21"/>
        </w:rPr>
        <w:t>通道，实施员工职业生涯管理</w:t>
      </w:r>
    </w:p>
    <w:p w14:paraId="395BDC9F" w14:textId="7651EBCD" w:rsidR="008353A7" w:rsidRPr="00B5292C" w:rsidRDefault="00497198" w:rsidP="00963290">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模块六</w:t>
      </w:r>
      <w:r w:rsidR="008353A7">
        <w:rPr>
          <w:rFonts w:ascii="Tahoma" w:hAnsi="Tahoma" w:cs="Tahoma" w:hint="eastAsia"/>
          <w:b/>
          <w:color w:val="000000"/>
          <w:sz w:val="21"/>
          <w:szCs w:val="21"/>
        </w:rPr>
        <w:t xml:space="preserve"> </w:t>
      </w:r>
      <w:r>
        <w:rPr>
          <w:rFonts w:ascii="Tahoma" w:hAnsi="Tahoma" w:cs="Tahoma" w:hint="eastAsia"/>
          <w:b/>
          <w:color w:val="000000"/>
          <w:sz w:val="21"/>
          <w:szCs w:val="21"/>
        </w:rPr>
        <w:t>员工绩效考评</w:t>
      </w:r>
    </w:p>
    <w:p w14:paraId="26EF7F68"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4CF77686" w14:textId="7387DCC9"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sidR="00BF6C15">
        <w:rPr>
          <w:rFonts w:ascii="Tahoma" w:hAnsi="Tahoma" w:cs="Tahoma" w:hint="eastAsia"/>
          <w:color w:val="000000"/>
          <w:sz w:val="21"/>
          <w:szCs w:val="21"/>
        </w:rPr>
        <w:t>绩效含义</w:t>
      </w:r>
      <w:r w:rsidR="001E121E">
        <w:rPr>
          <w:rFonts w:ascii="Tahoma" w:hAnsi="Tahoma" w:cs="Tahoma" w:hint="eastAsia"/>
          <w:color w:val="000000"/>
          <w:sz w:val="21"/>
          <w:szCs w:val="21"/>
        </w:rPr>
        <w:t>与性质</w:t>
      </w:r>
    </w:p>
    <w:p w14:paraId="4C8ABFEE" w14:textId="25CF4C34"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w:t>
      </w:r>
      <w:r w:rsidR="00BF6C15">
        <w:rPr>
          <w:rFonts w:ascii="Tahoma" w:hAnsi="Tahoma" w:cs="Tahoma" w:hint="eastAsia"/>
          <w:color w:val="000000"/>
          <w:sz w:val="21"/>
          <w:szCs w:val="21"/>
        </w:rPr>
        <w:t>绩效</w:t>
      </w:r>
      <w:r w:rsidR="001E121E">
        <w:rPr>
          <w:rFonts w:ascii="Tahoma" w:hAnsi="Tahoma" w:cs="Tahoma" w:hint="eastAsia"/>
          <w:color w:val="000000"/>
          <w:sz w:val="21"/>
          <w:szCs w:val="21"/>
        </w:rPr>
        <w:t>考评策略性决定</w:t>
      </w:r>
    </w:p>
    <w:p w14:paraId="01F1F1B8" w14:textId="15796205"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w:t>
      </w:r>
      <w:r w:rsidR="00BF6C15">
        <w:rPr>
          <w:rFonts w:ascii="Tahoma" w:hAnsi="Tahoma" w:cs="Tahoma" w:hint="eastAsia"/>
          <w:color w:val="000000"/>
          <w:sz w:val="21"/>
          <w:szCs w:val="21"/>
        </w:rPr>
        <w:t>绩效</w:t>
      </w:r>
      <w:r w:rsidR="001E121E">
        <w:rPr>
          <w:rFonts w:ascii="Tahoma" w:hAnsi="Tahoma" w:cs="Tahoma" w:hint="eastAsia"/>
          <w:color w:val="000000"/>
          <w:sz w:val="21"/>
          <w:szCs w:val="21"/>
        </w:rPr>
        <w:t>考评目的、程序、健全有效</w:t>
      </w:r>
      <w:r w:rsidR="00DD419B">
        <w:rPr>
          <w:rFonts w:ascii="Tahoma" w:hAnsi="Tahoma" w:cs="Tahoma" w:hint="eastAsia"/>
          <w:color w:val="000000"/>
          <w:sz w:val="21"/>
          <w:szCs w:val="21"/>
        </w:rPr>
        <w:t>考</w:t>
      </w:r>
      <w:r w:rsidR="001E121E">
        <w:rPr>
          <w:rFonts w:ascii="Tahoma" w:hAnsi="Tahoma" w:cs="Tahoma" w:hint="eastAsia"/>
          <w:color w:val="000000"/>
          <w:sz w:val="21"/>
          <w:szCs w:val="21"/>
        </w:rPr>
        <w:t>绩制度</w:t>
      </w:r>
      <w:r w:rsidR="00DD419B">
        <w:rPr>
          <w:rFonts w:ascii="Tahoma" w:hAnsi="Tahoma" w:cs="Tahoma" w:hint="eastAsia"/>
          <w:color w:val="000000"/>
          <w:sz w:val="21"/>
          <w:szCs w:val="21"/>
        </w:rPr>
        <w:t>的</w:t>
      </w:r>
      <w:r w:rsidR="001E121E">
        <w:rPr>
          <w:rFonts w:ascii="Tahoma" w:hAnsi="Tahoma" w:cs="Tahoma" w:hint="eastAsia"/>
          <w:color w:val="000000"/>
          <w:sz w:val="21"/>
          <w:szCs w:val="21"/>
        </w:rPr>
        <w:t>要求</w:t>
      </w:r>
    </w:p>
    <w:p w14:paraId="39D2D4AB" w14:textId="7146D095"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4</w:t>
      </w:r>
      <w:r>
        <w:rPr>
          <w:rFonts w:ascii="Tahoma" w:hAnsi="Tahoma" w:cs="Tahoma"/>
          <w:color w:val="000000"/>
          <w:sz w:val="21"/>
          <w:szCs w:val="21"/>
        </w:rPr>
        <w:t>、</w:t>
      </w:r>
      <w:r w:rsidR="0067177F">
        <w:rPr>
          <w:rFonts w:ascii="Tahoma" w:hAnsi="Tahoma" w:cs="Tahoma" w:hint="eastAsia"/>
          <w:color w:val="000000"/>
          <w:sz w:val="21"/>
          <w:szCs w:val="21"/>
        </w:rPr>
        <w:t>绩效考评</w:t>
      </w:r>
      <w:r w:rsidR="00BF6C15">
        <w:rPr>
          <w:rFonts w:ascii="Tahoma" w:hAnsi="Tahoma" w:cs="Tahoma" w:hint="eastAsia"/>
          <w:color w:val="000000"/>
          <w:sz w:val="21"/>
          <w:szCs w:val="21"/>
        </w:rPr>
        <w:t>内容、</w:t>
      </w:r>
      <w:r w:rsidR="001E121E">
        <w:rPr>
          <w:rFonts w:ascii="Tahoma" w:hAnsi="Tahoma" w:cs="Tahoma" w:hint="eastAsia"/>
          <w:color w:val="000000"/>
          <w:sz w:val="21"/>
          <w:szCs w:val="21"/>
        </w:rPr>
        <w:t>标准</w:t>
      </w:r>
      <w:r w:rsidR="00BF6C15">
        <w:rPr>
          <w:rFonts w:ascii="Tahoma" w:hAnsi="Tahoma" w:cs="Tahoma" w:hint="eastAsia"/>
          <w:color w:val="000000"/>
          <w:sz w:val="21"/>
          <w:szCs w:val="21"/>
        </w:rPr>
        <w:t>和方法</w:t>
      </w:r>
    </w:p>
    <w:p w14:paraId="0B76E412" w14:textId="70AC8415" w:rsidR="00BF6C15" w:rsidRDefault="00BF6C15"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Pr>
          <w:rFonts w:ascii="Tahoma" w:hAnsi="Tahoma" w:cs="Tahoma"/>
          <w:color w:val="000000"/>
          <w:sz w:val="21"/>
          <w:szCs w:val="21"/>
        </w:rPr>
        <w:t>、</w:t>
      </w:r>
      <w:r w:rsidR="0067177F">
        <w:rPr>
          <w:rFonts w:ascii="Tahoma" w:hAnsi="Tahoma" w:cs="Tahoma" w:hint="eastAsia"/>
          <w:color w:val="000000"/>
          <w:sz w:val="21"/>
          <w:szCs w:val="21"/>
        </w:rPr>
        <w:t>绩效考评</w:t>
      </w:r>
      <w:r w:rsidR="001E121E">
        <w:rPr>
          <w:rFonts w:ascii="Tahoma" w:hAnsi="Tahoma" w:cs="Tahoma" w:hint="eastAsia"/>
          <w:color w:val="000000"/>
          <w:sz w:val="21"/>
          <w:szCs w:val="21"/>
        </w:rPr>
        <w:t>的实施</w:t>
      </w:r>
    </w:p>
    <w:p w14:paraId="4621A298" w14:textId="76D7F913" w:rsidR="00BF6C15" w:rsidRDefault="00BF6C15"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6</w:t>
      </w:r>
      <w:r>
        <w:rPr>
          <w:rFonts w:ascii="Tahoma" w:hAnsi="Tahoma" w:cs="Tahoma"/>
          <w:color w:val="000000"/>
          <w:sz w:val="21"/>
          <w:szCs w:val="21"/>
        </w:rPr>
        <w:t>、</w:t>
      </w:r>
      <w:r w:rsidR="0067177F">
        <w:rPr>
          <w:rFonts w:ascii="Tahoma" w:hAnsi="Tahoma" w:cs="Tahoma" w:hint="eastAsia"/>
          <w:color w:val="000000"/>
          <w:sz w:val="21"/>
          <w:szCs w:val="21"/>
        </w:rPr>
        <w:t>绩效</w:t>
      </w:r>
      <w:r w:rsidR="00AB292C">
        <w:rPr>
          <w:rFonts w:ascii="Tahoma" w:hAnsi="Tahoma" w:cs="Tahoma" w:hint="eastAsia"/>
          <w:color w:val="000000"/>
          <w:sz w:val="21"/>
          <w:szCs w:val="21"/>
        </w:rPr>
        <w:t>考核</w:t>
      </w:r>
      <w:r w:rsidR="001E121E">
        <w:rPr>
          <w:rFonts w:ascii="Tahoma" w:hAnsi="Tahoma" w:cs="Tahoma" w:hint="eastAsia"/>
          <w:color w:val="000000"/>
          <w:sz w:val="21"/>
          <w:szCs w:val="21"/>
        </w:rPr>
        <w:t>与绩效管理</w:t>
      </w:r>
      <w:r w:rsidR="0067177F">
        <w:rPr>
          <w:rFonts w:ascii="Tahoma" w:hAnsi="Tahoma" w:cs="Tahoma" w:hint="eastAsia"/>
          <w:color w:val="000000"/>
          <w:sz w:val="21"/>
          <w:szCs w:val="21"/>
        </w:rPr>
        <w:t>含义、区别和联系</w:t>
      </w:r>
    </w:p>
    <w:p w14:paraId="3E8E560D" w14:textId="1444D522" w:rsidR="00BF6C15" w:rsidRDefault="00BF6C15"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7</w:t>
      </w:r>
      <w:r>
        <w:rPr>
          <w:rFonts w:ascii="Tahoma" w:hAnsi="Tahoma" w:cs="Tahoma"/>
          <w:color w:val="000000"/>
          <w:sz w:val="21"/>
          <w:szCs w:val="21"/>
        </w:rPr>
        <w:t>、</w:t>
      </w:r>
      <w:r w:rsidR="001E121E">
        <w:rPr>
          <w:rFonts w:ascii="Tahoma" w:hAnsi="Tahoma" w:cs="Tahoma" w:hint="eastAsia"/>
          <w:color w:val="000000"/>
          <w:sz w:val="21"/>
          <w:szCs w:val="21"/>
        </w:rPr>
        <w:t>目标管理、关键绩效指标、平衡</w:t>
      </w:r>
      <w:r w:rsidR="00DD419B">
        <w:rPr>
          <w:rFonts w:ascii="Tahoma" w:hAnsi="Tahoma" w:cs="Tahoma" w:hint="eastAsia"/>
          <w:color w:val="000000"/>
          <w:sz w:val="21"/>
          <w:szCs w:val="21"/>
        </w:rPr>
        <w:t>记</w:t>
      </w:r>
      <w:r w:rsidR="001E121E">
        <w:rPr>
          <w:rFonts w:ascii="Tahoma" w:hAnsi="Tahoma" w:cs="Tahoma" w:hint="eastAsia"/>
          <w:color w:val="000000"/>
          <w:sz w:val="21"/>
          <w:szCs w:val="21"/>
        </w:rPr>
        <w:t>分卡含义</w:t>
      </w:r>
    </w:p>
    <w:p w14:paraId="67818B4A"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6FC98825"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2178F3B9" w14:textId="436C1D3F"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67177F">
        <w:rPr>
          <w:rFonts w:ascii="Tahoma" w:hAnsi="Tahoma" w:cs="Tahoma" w:hint="eastAsia"/>
          <w:color w:val="000000"/>
          <w:sz w:val="21"/>
          <w:szCs w:val="21"/>
        </w:rPr>
        <w:t>绩效含义与性质</w:t>
      </w:r>
    </w:p>
    <w:p w14:paraId="7FAFA252" w14:textId="4A6C333C" w:rsidR="0067177F" w:rsidRDefault="0067177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hint="eastAsia"/>
          <w:color w:val="000000"/>
          <w:sz w:val="21"/>
          <w:szCs w:val="21"/>
        </w:rPr>
        <w:t>绩效考评策略性决定</w:t>
      </w:r>
    </w:p>
    <w:p w14:paraId="447E4822" w14:textId="6CB21618" w:rsidR="0067177F" w:rsidRDefault="0067177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绩效考评目的、程序、健全有效</w:t>
      </w:r>
      <w:r w:rsidR="00DD419B">
        <w:rPr>
          <w:rFonts w:ascii="Tahoma" w:hAnsi="Tahoma" w:cs="Tahoma" w:hint="eastAsia"/>
          <w:color w:val="000000"/>
          <w:sz w:val="21"/>
          <w:szCs w:val="21"/>
        </w:rPr>
        <w:t>考绩</w:t>
      </w:r>
      <w:r>
        <w:rPr>
          <w:rFonts w:ascii="Tahoma" w:hAnsi="Tahoma" w:cs="Tahoma" w:hint="eastAsia"/>
          <w:color w:val="000000"/>
          <w:sz w:val="21"/>
          <w:szCs w:val="21"/>
        </w:rPr>
        <w:t>制度</w:t>
      </w:r>
      <w:r w:rsidR="00DD419B">
        <w:rPr>
          <w:rFonts w:ascii="Tahoma" w:hAnsi="Tahoma" w:cs="Tahoma" w:hint="eastAsia"/>
          <w:color w:val="000000"/>
          <w:sz w:val="21"/>
          <w:szCs w:val="21"/>
        </w:rPr>
        <w:t>的</w:t>
      </w:r>
      <w:r>
        <w:rPr>
          <w:rFonts w:ascii="Tahoma" w:hAnsi="Tahoma" w:cs="Tahoma" w:hint="eastAsia"/>
          <w:color w:val="000000"/>
          <w:sz w:val="21"/>
          <w:szCs w:val="21"/>
        </w:rPr>
        <w:t>要求</w:t>
      </w:r>
    </w:p>
    <w:p w14:paraId="1D026C29" w14:textId="3941FE40" w:rsidR="0067177F" w:rsidRDefault="0067177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4</w:t>
      </w:r>
      <w:r w:rsidR="00BF6C15">
        <w:rPr>
          <w:rFonts w:ascii="Tahoma" w:hAnsi="Tahoma" w:cs="Tahoma"/>
          <w:color w:val="000000"/>
          <w:sz w:val="21"/>
          <w:szCs w:val="21"/>
        </w:rPr>
        <w:t>)</w:t>
      </w:r>
      <w:r>
        <w:rPr>
          <w:rFonts w:ascii="Tahoma" w:hAnsi="Tahoma" w:cs="Tahoma" w:hint="eastAsia"/>
          <w:color w:val="000000"/>
          <w:sz w:val="21"/>
          <w:szCs w:val="21"/>
        </w:rPr>
        <w:t>绩效</w:t>
      </w:r>
      <w:r w:rsidR="00AB292C">
        <w:rPr>
          <w:rFonts w:ascii="Tahoma" w:hAnsi="Tahoma" w:cs="Tahoma" w:hint="eastAsia"/>
          <w:color w:val="000000"/>
          <w:sz w:val="21"/>
          <w:szCs w:val="21"/>
        </w:rPr>
        <w:t>考核</w:t>
      </w:r>
      <w:r>
        <w:rPr>
          <w:rFonts w:ascii="Tahoma" w:hAnsi="Tahoma" w:cs="Tahoma" w:hint="eastAsia"/>
          <w:color w:val="000000"/>
          <w:sz w:val="21"/>
          <w:szCs w:val="21"/>
        </w:rPr>
        <w:t>与绩效管理含义</w:t>
      </w:r>
    </w:p>
    <w:p w14:paraId="6DF7BA0F" w14:textId="3D701766" w:rsidR="0067177F" w:rsidRDefault="0067177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5</w:t>
      </w:r>
      <w:r>
        <w:rPr>
          <w:rFonts w:ascii="Tahoma" w:hAnsi="Tahoma" w:cs="Tahoma"/>
          <w:color w:val="000000"/>
          <w:sz w:val="21"/>
          <w:szCs w:val="21"/>
        </w:rPr>
        <w:t>)</w:t>
      </w:r>
      <w:r>
        <w:rPr>
          <w:rFonts w:ascii="Tahoma" w:hAnsi="Tahoma" w:cs="Tahoma" w:hint="eastAsia"/>
          <w:color w:val="000000"/>
          <w:sz w:val="21"/>
          <w:szCs w:val="21"/>
        </w:rPr>
        <w:t>目标管理、关键绩效指标、平衡</w:t>
      </w:r>
      <w:r w:rsidR="00DD419B">
        <w:rPr>
          <w:rFonts w:ascii="Tahoma" w:hAnsi="Tahoma" w:cs="Tahoma" w:hint="eastAsia"/>
          <w:color w:val="000000"/>
          <w:sz w:val="21"/>
          <w:szCs w:val="21"/>
        </w:rPr>
        <w:t>记</w:t>
      </w:r>
      <w:r>
        <w:rPr>
          <w:rFonts w:ascii="Tahoma" w:hAnsi="Tahoma" w:cs="Tahoma" w:hint="eastAsia"/>
          <w:color w:val="000000"/>
          <w:sz w:val="21"/>
          <w:szCs w:val="21"/>
        </w:rPr>
        <w:t>分卡含义</w:t>
      </w:r>
    </w:p>
    <w:p w14:paraId="382AB27C"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590E1450" w14:textId="0BDCB6A2"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67177F">
        <w:rPr>
          <w:rFonts w:ascii="Tahoma" w:hAnsi="Tahoma" w:cs="Tahoma" w:hint="eastAsia"/>
          <w:color w:val="000000"/>
          <w:sz w:val="21"/>
          <w:szCs w:val="21"/>
        </w:rPr>
        <w:t>绩效考评内容、标准和方法</w:t>
      </w:r>
    </w:p>
    <w:p w14:paraId="56D241F2" w14:textId="01460F16" w:rsidR="0067177F" w:rsidRDefault="0067177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AB292C">
        <w:rPr>
          <w:rFonts w:ascii="Tahoma" w:hAnsi="Tahoma" w:cs="Tahoma" w:hint="eastAsia"/>
          <w:color w:val="000000"/>
          <w:sz w:val="21"/>
          <w:szCs w:val="21"/>
        </w:rPr>
        <w:t>绩效考核</w:t>
      </w:r>
      <w:r>
        <w:rPr>
          <w:rFonts w:ascii="Tahoma" w:hAnsi="Tahoma" w:cs="Tahoma" w:hint="eastAsia"/>
          <w:color w:val="000000"/>
          <w:sz w:val="21"/>
          <w:szCs w:val="21"/>
        </w:rPr>
        <w:t>与绩效管理区别和联系</w:t>
      </w:r>
    </w:p>
    <w:p w14:paraId="31CACA66" w14:textId="6708D5D7" w:rsidR="00005B91" w:rsidRDefault="0067177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绩效考评的实施</w:t>
      </w:r>
    </w:p>
    <w:p w14:paraId="63DB72C6" w14:textId="4EDE2874"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sidR="00005B91">
        <w:rPr>
          <w:rFonts w:ascii="Tahoma" w:hAnsi="Tahoma" w:cs="Tahoma"/>
          <w:color w:val="000000"/>
          <w:sz w:val="21"/>
          <w:szCs w:val="21"/>
        </w:rPr>
        <w:t>、</w:t>
      </w:r>
      <w:r>
        <w:rPr>
          <w:rFonts w:ascii="Tahoma" w:hAnsi="Tahoma" w:cs="Tahoma"/>
          <w:color w:val="000000"/>
          <w:sz w:val="21"/>
          <w:szCs w:val="21"/>
        </w:rPr>
        <w:t>应用</w:t>
      </w:r>
    </w:p>
    <w:p w14:paraId="74CEF3A9" w14:textId="609FF559"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67177F">
        <w:rPr>
          <w:rFonts w:ascii="Tahoma" w:hAnsi="Tahoma" w:cs="Tahoma" w:hint="eastAsia"/>
          <w:color w:val="000000"/>
          <w:sz w:val="21"/>
          <w:szCs w:val="21"/>
        </w:rPr>
        <w:t>建立绩效考评指标体系</w:t>
      </w:r>
    </w:p>
    <w:p w14:paraId="39582162" w14:textId="54D72430" w:rsidR="00005B91" w:rsidRDefault="00005B9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运用</w:t>
      </w:r>
      <w:r w:rsidR="0067177F">
        <w:rPr>
          <w:rFonts w:ascii="Tahoma" w:hAnsi="Tahoma" w:cs="Tahoma" w:hint="eastAsia"/>
          <w:color w:val="000000"/>
          <w:sz w:val="21"/>
          <w:szCs w:val="21"/>
        </w:rPr>
        <w:t>绩效考评</w:t>
      </w:r>
      <w:r w:rsidR="00BF6C15">
        <w:rPr>
          <w:rFonts w:ascii="Tahoma" w:hAnsi="Tahoma" w:cs="Tahoma" w:hint="eastAsia"/>
          <w:color w:val="000000"/>
          <w:sz w:val="21"/>
          <w:szCs w:val="21"/>
        </w:rPr>
        <w:t>主要方法</w:t>
      </w:r>
      <w:r>
        <w:rPr>
          <w:rFonts w:ascii="Tahoma" w:hAnsi="Tahoma" w:cs="Tahoma" w:hint="eastAsia"/>
          <w:color w:val="000000"/>
          <w:sz w:val="21"/>
          <w:szCs w:val="21"/>
        </w:rPr>
        <w:t>进行绩效考核</w:t>
      </w:r>
    </w:p>
    <w:p w14:paraId="56D6F07E" w14:textId="2F9491C9" w:rsidR="00DE23FA" w:rsidRPr="00B5292C" w:rsidRDefault="00F03658" w:rsidP="00DE23FA">
      <w:pPr>
        <w:pStyle w:val="a3"/>
        <w:shd w:val="clear" w:color="auto" w:fill="FFFFFF"/>
        <w:spacing w:before="0" w:beforeAutospacing="0" w:after="0" w:afterAutospacing="0" w:line="360" w:lineRule="auto"/>
        <w:rPr>
          <w:rFonts w:ascii="Tahoma" w:hAnsi="Tahoma" w:cs="Tahoma"/>
          <w:b/>
          <w:color w:val="000000"/>
          <w:sz w:val="21"/>
          <w:szCs w:val="21"/>
        </w:rPr>
      </w:pPr>
      <w:proofErr w:type="gramStart"/>
      <w:r>
        <w:rPr>
          <w:rFonts w:ascii="Tahoma" w:hAnsi="Tahoma" w:cs="Tahoma" w:hint="eastAsia"/>
          <w:b/>
          <w:color w:val="000000"/>
          <w:sz w:val="21"/>
          <w:szCs w:val="21"/>
        </w:rPr>
        <w:t>模块七</w:t>
      </w:r>
      <w:proofErr w:type="gramEnd"/>
      <w:r w:rsidR="00DE23FA">
        <w:rPr>
          <w:rFonts w:ascii="Tahoma" w:hAnsi="Tahoma" w:cs="Tahoma" w:hint="eastAsia"/>
          <w:b/>
          <w:color w:val="000000"/>
          <w:sz w:val="21"/>
          <w:szCs w:val="21"/>
        </w:rPr>
        <w:t xml:space="preserve"> </w:t>
      </w:r>
      <w:r w:rsidR="00170783">
        <w:rPr>
          <w:rFonts w:ascii="Tahoma" w:hAnsi="Tahoma" w:cs="Tahoma" w:hint="eastAsia"/>
          <w:b/>
          <w:color w:val="000000"/>
          <w:sz w:val="21"/>
          <w:szCs w:val="21"/>
        </w:rPr>
        <w:t>薪酬</w:t>
      </w:r>
      <w:r>
        <w:rPr>
          <w:rFonts w:ascii="Tahoma" w:hAnsi="Tahoma" w:cs="Tahoma" w:hint="eastAsia"/>
          <w:b/>
          <w:color w:val="000000"/>
          <w:sz w:val="21"/>
          <w:szCs w:val="21"/>
        </w:rPr>
        <w:t>设计与</w:t>
      </w:r>
      <w:r w:rsidR="00170783">
        <w:rPr>
          <w:rFonts w:ascii="Tahoma" w:hAnsi="Tahoma" w:cs="Tahoma" w:hint="eastAsia"/>
          <w:b/>
          <w:color w:val="000000"/>
          <w:sz w:val="21"/>
          <w:szCs w:val="21"/>
        </w:rPr>
        <w:t>管理</w:t>
      </w:r>
    </w:p>
    <w:p w14:paraId="0ED4FA01" w14:textId="77777777"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lastRenderedPageBreak/>
        <w:t>一、考核知识点</w:t>
      </w:r>
    </w:p>
    <w:p w14:paraId="1B879EE1" w14:textId="3EA5BCAF"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sidR="002D747D">
        <w:rPr>
          <w:rFonts w:ascii="Tahoma" w:hAnsi="Tahoma" w:cs="Tahoma" w:hint="eastAsia"/>
          <w:color w:val="000000"/>
          <w:sz w:val="21"/>
          <w:szCs w:val="21"/>
        </w:rPr>
        <w:t>报酬、薪酬含义与内容</w:t>
      </w:r>
    </w:p>
    <w:p w14:paraId="3CE6DF27" w14:textId="65E56093"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w:t>
      </w:r>
      <w:r w:rsidR="002D747D">
        <w:rPr>
          <w:rFonts w:ascii="Tahoma" w:hAnsi="Tahoma" w:cs="Tahoma" w:hint="eastAsia"/>
          <w:color w:val="000000"/>
          <w:sz w:val="21"/>
          <w:szCs w:val="21"/>
        </w:rPr>
        <w:t>健全合理的薪酬制度的要求</w:t>
      </w:r>
    </w:p>
    <w:p w14:paraId="000BA49A" w14:textId="20AC9055"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w:t>
      </w:r>
      <w:r w:rsidR="00237C00">
        <w:rPr>
          <w:rFonts w:ascii="Tahoma" w:hAnsi="Tahoma" w:cs="Tahoma" w:hint="eastAsia"/>
          <w:color w:val="000000"/>
          <w:sz w:val="21"/>
          <w:szCs w:val="21"/>
        </w:rPr>
        <w:t>影响</w:t>
      </w:r>
      <w:r w:rsidR="007C6E78">
        <w:rPr>
          <w:rFonts w:ascii="Tahoma" w:hAnsi="Tahoma" w:cs="Tahoma" w:hint="eastAsia"/>
          <w:color w:val="000000"/>
          <w:sz w:val="21"/>
          <w:szCs w:val="21"/>
        </w:rPr>
        <w:t>薪酬</w:t>
      </w:r>
      <w:r w:rsidR="00237C00">
        <w:rPr>
          <w:rFonts w:ascii="Tahoma" w:hAnsi="Tahoma" w:cs="Tahoma" w:hint="eastAsia"/>
          <w:color w:val="000000"/>
          <w:sz w:val="21"/>
          <w:szCs w:val="21"/>
        </w:rPr>
        <w:t>制度设计的主要因素</w:t>
      </w:r>
    </w:p>
    <w:p w14:paraId="59B65BB8" w14:textId="16F51A2B"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4</w:t>
      </w:r>
      <w:r>
        <w:rPr>
          <w:rFonts w:ascii="Tahoma" w:hAnsi="Tahoma" w:cs="Tahoma"/>
          <w:color w:val="000000"/>
          <w:sz w:val="21"/>
          <w:szCs w:val="21"/>
        </w:rPr>
        <w:t>、</w:t>
      </w:r>
      <w:r w:rsidR="00237C00">
        <w:rPr>
          <w:rFonts w:ascii="Tahoma" w:hAnsi="Tahoma" w:cs="Tahoma" w:hint="eastAsia"/>
          <w:color w:val="000000"/>
          <w:sz w:val="21"/>
          <w:szCs w:val="21"/>
        </w:rPr>
        <w:t>薪酬设计的基础理论——公平论</w:t>
      </w:r>
    </w:p>
    <w:p w14:paraId="43E98F64" w14:textId="554C9F93"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Pr>
          <w:rFonts w:ascii="Tahoma" w:hAnsi="Tahoma" w:cs="Tahoma"/>
          <w:color w:val="000000"/>
          <w:sz w:val="21"/>
          <w:szCs w:val="21"/>
        </w:rPr>
        <w:t>、</w:t>
      </w:r>
      <w:r w:rsidR="00237C00">
        <w:rPr>
          <w:rFonts w:ascii="Tahoma" w:hAnsi="Tahoma" w:cs="Tahoma" w:hint="eastAsia"/>
          <w:color w:val="000000"/>
          <w:sz w:val="21"/>
          <w:szCs w:val="21"/>
        </w:rPr>
        <w:t>工资制度合理设计过程、职务评价方法、工资结构线定位与</w:t>
      </w:r>
      <w:r w:rsidR="008B1B72">
        <w:rPr>
          <w:rFonts w:ascii="Tahoma" w:hAnsi="Tahoma" w:cs="Tahoma" w:hint="eastAsia"/>
          <w:color w:val="000000"/>
          <w:sz w:val="21"/>
          <w:szCs w:val="21"/>
        </w:rPr>
        <w:t>运</w:t>
      </w:r>
      <w:r w:rsidR="00237C00">
        <w:rPr>
          <w:rFonts w:ascii="Tahoma" w:hAnsi="Tahoma" w:cs="Tahoma" w:hint="eastAsia"/>
          <w:color w:val="000000"/>
          <w:sz w:val="21"/>
          <w:szCs w:val="21"/>
        </w:rPr>
        <w:t>用、工资分级方法与工资调整</w:t>
      </w:r>
    </w:p>
    <w:p w14:paraId="722EC5DE" w14:textId="2C1779C6"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6</w:t>
      </w:r>
      <w:r>
        <w:rPr>
          <w:rFonts w:ascii="Tahoma" w:hAnsi="Tahoma" w:cs="Tahoma"/>
          <w:color w:val="000000"/>
          <w:sz w:val="21"/>
          <w:szCs w:val="21"/>
        </w:rPr>
        <w:t>、</w:t>
      </w:r>
      <w:r w:rsidR="00237C00">
        <w:rPr>
          <w:rFonts w:ascii="Tahoma" w:hAnsi="Tahoma" w:cs="Tahoma" w:hint="eastAsia"/>
          <w:color w:val="000000"/>
          <w:sz w:val="21"/>
          <w:szCs w:val="21"/>
        </w:rPr>
        <w:t>奖励型可变薪酬类型、三个层面、制度的设计和实施</w:t>
      </w:r>
    </w:p>
    <w:p w14:paraId="0769CDFD" w14:textId="6D05F9A8"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7</w:t>
      </w:r>
      <w:r>
        <w:rPr>
          <w:rFonts w:ascii="Tahoma" w:hAnsi="Tahoma" w:cs="Tahoma"/>
          <w:color w:val="000000"/>
          <w:sz w:val="21"/>
          <w:szCs w:val="21"/>
        </w:rPr>
        <w:t>、</w:t>
      </w:r>
      <w:r w:rsidR="001211A3">
        <w:rPr>
          <w:rFonts w:ascii="Tahoma" w:hAnsi="Tahoma" w:cs="Tahoma" w:hint="eastAsia"/>
          <w:color w:val="000000"/>
          <w:sz w:val="21"/>
          <w:szCs w:val="21"/>
        </w:rPr>
        <w:t>员工福利类型，</w:t>
      </w:r>
      <w:r w:rsidR="00237C00">
        <w:rPr>
          <w:rFonts w:ascii="Tahoma" w:hAnsi="Tahoma" w:cs="Tahoma" w:hint="eastAsia"/>
          <w:color w:val="000000"/>
          <w:sz w:val="21"/>
          <w:szCs w:val="21"/>
        </w:rPr>
        <w:t>福利制度的建立、</w:t>
      </w:r>
      <w:r w:rsidR="00470838">
        <w:rPr>
          <w:rFonts w:ascii="Tahoma" w:hAnsi="Tahoma" w:cs="Tahoma" w:hint="eastAsia"/>
          <w:color w:val="000000"/>
          <w:sz w:val="21"/>
          <w:szCs w:val="21"/>
        </w:rPr>
        <w:t>设计</w:t>
      </w:r>
      <w:r w:rsidR="00237C00">
        <w:rPr>
          <w:rFonts w:ascii="Tahoma" w:hAnsi="Tahoma" w:cs="Tahoma" w:hint="eastAsia"/>
          <w:color w:val="000000"/>
          <w:sz w:val="21"/>
          <w:szCs w:val="21"/>
        </w:rPr>
        <w:t>与实施</w:t>
      </w:r>
    </w:p>
    <w:p w14:paraId="2C61A0FF" w14:textId="1D91DCEC" w:rsidR="00237C00" w:rsidRDefault="00237C00"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8</w:t>
      </w:r>
      <w:r>
        <w:rPr>
          <w:rFonts w:ascii="Tahoma" w:hAnsi="Tahoma" w:cs="Tahoma" w:hint="eastAsia"/>
          <w:color w:val="000000"/>
          <w:sz w:val="21"/>
          <w:szCs w:val="21"/>
        </w:rPr>
        <w:t>、宽带薪酬、薪点工资制</w:t>
      </w:r>
      <w:r w:rsidR="007C6E78">
        <w:rPr>
          <w:rFonts w:ascii="Tahoma" w:hAnsi="Tahoma" w:cs="Tahoma" w:hint="eastAsia"/>
          <w:color w:val="000000"/>
          <w:sz w:val="21"/>
          <w:szCs w:val="21"/>
        </w:rPr>
        <w:t>、</w:t>
      </w:r>
      <w:r>
        <w:rPr>
          <w:rFonts w:ascii="Tahoma" w:hAnsi="Tahoma" w:cs="Tahoma" w:hint="eastAsia"/>
          <w:color w:val="000000"/>
          <w:sz w:val="21"/>
          <w:szCs w:val="21"/>
        </w:rPr>
        <w:t>能力薪酬体系、谈判工资制、自助式整体薪酬体系基本概念和内容</w:t>
      </w:r>
    </w:p>
    <w:p w14:paraId="5F99B842" w14:textId="77777777"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273EA75A" w14:textId="77777777"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29A6F1CD" w14:textId="1FC68971"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237C00">
        <w:rPr>
          <w:rFonts w:ascii="Tahoma" w:hAnsi="Tahoma" w:cs="Tahoma" w:hint="eastAsia"/>
          <w:color w:val="000000"/>
          <w:sz w:val="21"/>
          <w:szCs w:val="21"/>
        </w:rPr>
        <w:t>报酬、薪酬含义与内容</w:t>
      </w:r>
    </w:p>
    <w:p w14:paraId="0BDD5553" w14:textId="4D663AAA" w:rsidR="00470838" w:rsidRDefault="00470838"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1211A3">
        <w:rPr>
          <w:rFonts w:ascii="Tahoma" w:hAnsi="Tahoma" w:cs="Tahoma" w:hint="eastAsia"/>
          <w:color w:val="000000"/>
          <w:sz w:val="21"/>
          <w:szCs w:val="21"/>
        </w:rPr>
        <w:t>2</w:t>
      </w:r>
      <w:r>
        <w:rPr>
          <w:rFonts w:ascii="Tahoma" w:hAnsi="Tahoma" w:cs="Tahoma"/>
          <w:color w:val="000000"/>
          <w:sz w:val="21"/>
          <w:szCs w:val="21"/>
        </w:rPr>
        <w:t>)</w:t>
      </w:r>
      <w:r w:rsidR="001211A3">
        <w:rPr>
          <w:rFonts w:ascii="Tahoma" w:hAnsi="Tahoma" w:cs="Tahoma" w:hint="eastAsia"/>
          <w:color w:val="000000"/>
          <w:sz w:val="21"/>
          <w:szCs w:val="21"/>
        </w:rPr>
        <w:t>宽带薪酬、薪点工资制</w:t>
      </w:r>
      <w:r w:rsidR="007C6E78">
        <w:rPr>
          <w:rFonts w:ascii="Tahoma" w:hAnsi="Tahoma" w:cs="Tahoma" w:hint="eastAsia"/>
          <w:color w:val="000000"/>
          <w:sz w:val="21"/>
          <w:szCs w:val="21"/>
        </w:rPr>
        <w:t>、</w:t>
      </w:r>
      <w:r w:rsidR="001211A3">
        <w:rPr>
          <w:rFonts w:ascii="Tahoma" w:hAnsi="Tahoma" w:cs="Tahoma" w:hint="eastAsia"/>
          <w:color w:val="000000"/>
          <w:sz w:val="21"/>
          <w:szCs w:val="21"/>
        </w:rPr>
        <w:t>能力薪酬体系、谈判工资制、自助式整体薪酬体系基本概念和内容</w:t>
      </w:r>
    </w:p>
    <w:p w14:paraId="730E06C2" w14:textId="519F1DD7" w:rsidR="001211A3" w:rsidRDefault="001211A3"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员工福利类型</w:t>
      </w:r>
    </w:p>
    <w:p w14:paraId="328B0967" w14:textId="77777777"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1AF480B3" w14:textId="42E8923E"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237C00">
        <w:rPr>
          <w:rFonts w:ascii="Tahoma" w:hAnsi="Tahoma" w:cs="Tahoma" w:hint="eastAsia"/>
          <w:color w:val="000000"/>
          <w:sz w:val="21"/>
          <w:szCs w:val="21"/>
        </w:rPr>
        <w:t>健全合理的薪酬制度的要求</w:t>
      </w:r>
    </w:p>
    <w:p w14:paraId="30FA030F" w14:textId="157BA152"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237C00">
        <w:rPr>
          <w:rFonts w:ascii="Tahoma" w:hAnsi="Tahoma" w:cs="Tahoma" w:hint="eastAsia"/>
          <w:color w:val="000000"/>
          <w:sz w:val="21"/>
          <w:szCs w:val="21"/>
        </w:rPr>
        <w:t>影响</w:t>
      </w:r>
      <w:r w:rsidR="00541083">
        <w:rPr>
          <w:rFonts w:ascii="Tahoma" w:hAnsi="Tahoma" w:cs="Tahoma" w:hint="eastAsia"/>
          <w:color w:val="000000"/>
          <w:sz w:val="21"/>
          <w:szCs w:val="21"/>
        </w:rPr>
        <w:t>薪酬</w:t>
      </w:r>
      <w:r w:rsidR="00237C00">
        <w:rPr>
          <w:rFonts w:ascii="Tahoma" w:hAnsi="Tahoma" w:cs="Tahoma" w:hint="eastAsia"/>
          <w:color w:val="000000"/>
          <w:sz w:val="21"/>
          <w:szCs w:val="21"/>
        </w:rPr>
        <w:t>制度设计的主要因素</w:t>
      </w:r>
    </w:p>
    <w:p w14:paraId="7FCC774D" w14:textId="3DC1F24B" w:rsidR="00237C00" w:rsidRDefault="001E1043"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sidR="00237C00">
        <w:rPr>
          <w:rFonts w:ascii="Tahoma" w:hAnsi="Tahoma" w:cs="Tahoma" w:hint="eastAsia"/>
          <w:color w:val="000000"/>
          <w:sz w:val="21"/>
          <w:szCs w:val="21"/>
        </w:rPr>
        <w:t>工资制度合理设计过程、职务评价方法、工资结构线定位与</w:t>
      </w:r>
      <w:r w:rsidR="00F32E75">
        <w:rPr>
          <w:rFonts w:ascii="Tahoma" w:hAnsi="Tahoma" w:cs="Tahoma" w:hint="eastAsia"/>
          <w:color w:val="000000"/>
          <w:sz w:val="21"/>
          <w:szCs w:val="21"/>
        </w:rPr>
        <w:t>运</w:t>
      </w:r>
      <w:r w:rsidR="00237C00">
        <w:rPr>
          <w:rFonts w:ascii="Tahoma" w:hAnsi="Tahoma" w:cs="Tahoma" w:hint="eastAsia"/>
          <w:color w:val="000000"/>
          <w:sz w:val="21"/>
          <w:szCs w:val="21"/>
        </w:rPr>
        <w:t>用、工资分级方法与工资调整</w:t>
      </w:r>
    </w:p>
    <w:p w14:paraId="5B242332" w14:textId="41AD6E79" w:rsidR="001211A3" w:rsidRDefault="001211A3"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4</w:t>
      </w:r>
      <w:r>
        <w:rPr>
          <w:rFonts w:ascii="Tahoma" w:hAnsi="Tahoma" w:cs="Tahoma"/>
          <w:color w:val="000000"/>
          <w:sz w:val="21"/>
          <w:szCs w:val="21"/>
        </w:rPr>
        <w:t>)</w:t>
      </w:r>
      <w:r>
        <w:rPr>
          <w:rFonts w:ascii="Tahoma" w:hAnsi="Tahoma" w:cs="Tahoma" w:hint="eastAsia"/>
          <w:color w:val="000000"/>
          <w:sz w:val="21"/>
          <w:szCs w:val="21"/>
        </w:rPr>
        <w:t>奖励型可变薪酬类型、三个层面、制度的设计和实施</w:t>
      </w:r>
    </w:p>
    <w:p w14:paraId="16676CA7" w14:textId="3C54EDAE" w:rsidR="001211A3" w:rsidRDefault="001211A3"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5</w:t>
      </w:r>
      <w:r>
        <w:rPr>
          <w:rFonts w:ascii="Tahoma" w:hAnsi="Tahoma" w:cs="Tahoma"/>
          <w:color w:val="000000"/>
          <w:sz w:val="21"/>
          <w:szCs w:val="21"/>
        </w:rPr>
        <w:t>)</w:t>
      </w:r>
      <w:r>
        <w:rPr>
          <w:rFonts w:ascii="Tahoma" w:hAnsi="Tahoma" w:cs="Tahoma" w:hint="eastAsia"/>
          <w:color w:val="000000"/>
          <w:sz w:val="21"/>
          <w:szCs w:val="21"/>
        </w:rPr>
        <w:t>福利制度的建立、设计与实施</w:t>
      </w:r>
    </w:p>
    <w:p w14:paraId="6F88DE30" w14:textId="6209B690"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、应用</w:t>
      </w:r>
    </w:p>
    <w:p w14:paraId="70C0BACB" w14:textId="12F21A97"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840E53">
        <w:rPr>
          <w:rFonts w:ascii="Tahoma" w:hAnsi="Tahoma" w:cs="Tahoma" w:hint="eastAsia"/>
          <w:color w:val="000000"/>
          <w:sz w:val="21"/>
          <w:szCs w:val="21"/>
        </w:rPr>
        <w:t>能够进行</w:t>
      </w:r>
      <w:r w:rsidR="00B445B6">
        <w:rPr>
          <w:rFonts w:ascii="Tahoma" w:hAnsi="Tahoma" w:cs="Tahoma" w:hint="eastAsia"/>
          <w:color w:val="000000"/>
          <w:sz w:val="21"/>
          <w:szCs w:val="21"/>
        </w:rPr>
        <w:t>薪酬体系设计</w:t>
      </w:r>
    </w:p>
    <w:p w14:paraId="212EEF6C" w14:textId="6444F4A0" w:rsidR="001211A3" w:rsidRDefault="001211A3"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能判断不同环境下薪酬体系建设的合理性</w:t>
      </w:r>
    </w:p>
    <w:p w14:paraId="44697E69" w14:textId="7E3930B2" w:rsidR="001211A3" w:rsidRDefault="001211A3"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能够运用职务评价方法进行职务评价</w:t>
      </w:r>
    </w:p>
    <w:p w14:paraId="66AF2964" w14:textId="5DF666DF" w:rsidR="008F14EC" w:rsidRPr="00B5292C" w:rsidRDefault="000F3D49" w:rsidP="008F14EC">
      <w:pPr>
        <w:pStyle w:val="a3"/>
        <w:shd w:val="clear" w:color="auto" w:fill="FFFFFF"/>
        <w:spacing w:before="0" w:beforeAutospacing="0" w:after="0" w:afterAutospacing="0" w:line="360" w:lineRule="auto"/>
        <w:rPr>
          <w:rFonts w:ascii="Tahoma" w:hAnsi="Tahoma" w:cs="Tahoma"/>
          <w:b/>
          <w:color w:val="000000"/>
          <w:sz w:val="21"/>
          <w:szCs w:val="21"/>
        </w:rPr>
      </w:pPr>
      <w:proofErr w:type="gramStart"/>
      <w:r>
        <w:rPr>
          <w:rFonts w:ascii="Tahoma" w:hAnsi="Tahoma" w:cs="Tahoma" w:hint="eastAsia"/>
          <w:b/>
          <w:color w:val="000000"/>
          <w:sz w:val="21"/>
          <w:szCs w:val="21"/>
        </w:rPr>
        <w:t>模块八</w:t>
      </w:r>
      <w:proofErr w:type="gramEnd"/>
      <w:r w:rsidR="008F14EC">
        <w:rPr>
          <w:rFonts w:ascii="Tahoma" w:hAnsi="Tahoma" w:cs="Tahoma" w:hint="eastAsia"/>
          <w:b/>
          <w:color w:val="000000"/>
          <w:sz w:val="21"/>
          <w:szCs w:val="21"/>
        </w:rPr>
        <w:t xml:space="preserve"> </w:t>
      </w:r>
      <w:r>
        <w:rPr>
          <w:rFonts w:ascii="Tahoma" w:hAnsi="Tahoma" w:cs="Tahoma" w:hint="eastAsia"/>
          <w:b/>
          <w:color w:val="000000"/>
          <w:sz w:val="21"/>
          <w:szCs w:val="21"/>
        </w:rPr>
        <w:t>人力资源管理法律法规</w:t>
      </w:r>
    </w:p>
    <w:p w14:paraId="68D3C7FA" w14:textId="77777777"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1FABBC2E" w14:textId="51D33C91"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lastRenderedPageBreak/>
        <w:t>1</w:t>
      </w:r>
      <w:r>
        <w:rPr>
          <w:rFonts w:ascii="Tahoma" w:hAnsi="Tahoma" w:cs="Tahoma"/>
          <w:color w:val="000000"/>
          <w:sz w:val="21"/>
          <w:szCs w:val="21"/>
        </w:rPr>
        <w:t>、</w:t>
      </w:r>
      <w:r w:rsidR="00840E53">
        <w:rPr>
          <w:rFonts w:ascii="Tahoma" w:hAnsi="Tahoma" w:cs="Tahoma" w:hint="eastAsia"/>
          <w:color w:val="000000"/>
          <w:sz w:val="21"/>
          <w:szCs w:val="21"/>
        </w:rPr>
        <w:t>劳动关系内涵</w:t>
      </w:r>
      <w:r w:rsidR="000F3D49">
        <w:rPr>
          <w:rFonts w:ascii="Tahoma" w:hAnsi="Tahoma" w:cs="Tahoma" w:hint="eastAsia"/>
          <w:color w:val="000000"/>
          <w:sz w:val="21"/>
          <w:szCs w:val="21"/>
        </w:rPr>
        <w:t>，基本特点</w:t>
      </w:r>
    </w:p>
    <w:p w14:paraId="1A5EFBF1" w14:textId="7E9C1C3C"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w:t>
      </w:r>
      <w:r w:rsidR="000F3D49">
        <w:rPr>
          <w:rFonts w:ascii="Tahoma" w:hAnsi="Tahoma" w:cs="Tahoma" w:hint="eastAsia"/>
          <w:color w:val="000000"/>
          <w:sz w:val="21"/>
          <w:szCs w:val="21"/>
        </w:rPr>
        <w:t>我国现阶段劳动关系的特点和趋势</w:t>
      </w:r>
    </w:p>
    <w:p w14:paraId="48F40E1D" w14:textId="3E90845B"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w:t>
      </w:r>
      <w:r w:rsidR="00F32E75">
        <w:rPr>
          <w:rFonts w:ascii="Tahoma" w:hAnsi="Tahoma" w:cs="Tahoma" w:hint="eastAsia"/>
          <w:color w:val="000000"/>
          <w:sz w:val="21"/>
          <w:szCs w:val="21"/>
        </w:rPr>
        <w:t>处理劳动关系的原则，</w:t>
      </w:r>
      <w:r w:rsidR="000F3D49">
        <w:rPr>
          <w:rFonts w:ascii="Tahoma" w:hAnsi="Tahoma" w:cs="Tahoma" w:hint="eastAsia"/>
          <w:color w:val="000000"/>
          <w:sz w:val="21"/>
          <w:szCs w:val="21"/>
        </w:rPr>
        <w:t>改善劳动关系的意义和途径</w:t>
      </w:r>
    </w:p>
    <w:p w14:paraId="55CE45E7" w14:textId="15C02BDC"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4</w:t>
      </w:r>
      <w:r>
        <w:rPr>
          <w:rFonts w:ascii="Tahoma" w:hAnsi="Tahoma" w:cs="Tahoma"/>
          <w:color w:val="000000"/>
          <w:sz w:val="21"/>
          <w:szCs w:val="21"/>
        </w:rPr>
        <w:t>、</w:t>
      </w:r>
      <w:r w:rsidR="000F3D49">
        <w:rPr>
          <w:rFonts w:ascii="Tahoma" w:hAnsi="Tahoma" w:cs="Tahoma" w:hint="eastAsia"/>
          <w:color w:val="000000"/>
          <w:sz w:val="21"/>
          <w:szCs w:val="21"/>
        </w:rPr>
        <w:t>劳动管理含义</w:t>
      </w:r>
    </w:p>
    <w:p w14:paraId="1AC3D07F" w14:textId="07D16E72" w:rsidR="008C76C1" w:rsidRDefault="008C76C1"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Pr>
          <w:rFonts w:ascii="Tahoma" w:hAnsi="Tahoma" w:cs="Tahoma"/>
          <w:color w:val="000000"/>
          <w:sz w:val="21"/>
          <w:szCs w:val="21"/>
        </w:rPr>
        <w:t>、</w:t>
      </w:r>
      <w:r>
        <w:rPr>
          <w:rFonts w:ascii="Tahoma" w:hAnsi="Tahoma" w:cs="Tahoma" w:hint="eastAsia"/>
          <w:color w:val="000000"/>
          <w:sz w:val="21"/>
          <w:szCs w:val="21"/>
        </w:rPr>
        <w:t>劳动合同与劳动法的</w:t>
      </w:r>
      <w:r w:rsidR="004016FE">
        <w:rPr>
          <w:rFonts w:ascii="Tahoma" w:hAnsi="Tahoma" w:cs="Tahoma" w:hint="eastAsia"/>
          <w:color w:val="000000"/>
          <w:sz w:val="21"/>
          <w:szCs w:val="21"/>
        </w:rPr>
        <w:t>相关</w:t>
      </w:r>
      <w:r>
        <w:rPr>
          <w:rFonts w:ascii="Tahoma" w:hAnsi="Tahoma" w:cs="Tahoma" w:hint="eastAsia"/>
          <w:color w:val="000000"/>
          <w:sz w:val="21"/>
          <w:szCs w:val="21"/>
        </w:rPr>
        <w:t>内容</w:t>
      </w:r>
    </w:p>
    <w:p w14:paraId="655C80D0" w14:textId="23684BDB" w:rsidR="008F14EC" w:rsidRDefault="008C76C1"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6</w:t>
      </w:r>
      <w:r w:rsidR="008F14EC">
        <w:rPr>
          <w:rFonts w:ascii="Tahoma" w:hAnsi="Tahoma" w:cs="Tahoma"/>
          <w:color w:val="000000"/>
          <w:sz w:val="21"/>
          <w:szCs w:val="21"/>
        </w:rPr>
        <w:t>、</w:t>
      </w:r>
      <w:r w:rsidR="000F3D49">
        <w:rPr>
          <w:rFonts w:ascii="Tahoma" w:hAnsi="Tahoma" w:cs="Tahoma" w:hint="eastAsia"/>
          <w:color w:val="000000"/>
          <w:sz w:val="21"/>
          <w:szCs w:val="21"/>
        </w:rPr>
        <w:t>法律中有关招聘与解聘、劳动合同和劳动合同管理、工作时间与休息</w:t>
      </w:r>
      <w:r w:rsidR="00F32E75">
        <w:rPr>
          <w:rFonts w:ascii="Tahoma" w:hAnsi="Tahoma" w:cs="Tahoma" w:hint="eastAsia"/>
          <w:color w:val="000000"/>
          <w:sz w:val="21"/>
          <w:szCs w:val="21"/>
        </w:rPr>
        <w:t>休假</w:t>
      </w:r>
      <w:r w:rsidR="000F3D49">
        <w:rPr>
          <w:rFonts w:ascii="Tahoma" w:hAnsi="Tahoma" w:cs="Tahoma" w:hint="eastAsia"/>
          <w:color w:val="000000"/>
          <w:sz w:val="21"/>
          <w:szCs w:val="21"/>
        </w:rPr>
        <w:t>、劳动保护、女职工和未成年工的特殊保护、劳动纪律与惩罚、劳动报酬</w:t>
      </w:r>
      <w:r w:rsidR="00F32E75">
        <w:rPr>
          <w:rFonts w:ascii="Tahoma" w:hAnsi="Tahoma" w:cs="Tahoma" w:hint="eastAsia"/>
          <w:color w:val="000000"/>
          <w:sz w:val="21"/>
          <w:szCs w:val="21"/>
        </w:rPr>
        <w:t>等的相关</w:t>
      </w:r>
      <w:r w:rsidR="000F3D49">
        <w:rPr>
          <w:rFonts w:ascii="Tahoma" w:hAnsi="Tahoma" w:cs="Tahoma" w:hint="eastAsia"/>
          <w:color w:val="000000"/>
          <w:sz w:val="21"/>
          <w:szCs w:val="21"/>
        </w:rPr>
        <w:t>规定与实施</w:t>
      </w:r>
    </w:p>
    <w:p w14:paraId="62150B79" w14:textId="1EE96B98" w:rsidR="000F3D49" w:rsidRDefault="00DF3E41"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7</w:t>
      </w:r>
      <w:r>
        <w:rPr>
          <w:rFonts w:ascii="Tahoma" w:hAnsi="Tahoma" w:cs="Tahoma" w:hint="eastAsia"/>
          <w:color w:val="000000"/>
          <w:sz w:val="21"/>
          <w:szCs w:val="21"/>
        </w:rPr>
        <w:t>、</w:t>
      </w:r>
      <w:r w:rsidR="000F3D49">
        <w:rPr>
          <w:rFonts w:ascii="Tahoma" w:hAnsi="Tahoma" w:cs="Tahoma" w:hint="eastAsia"/>
          <w:color w:val="000000"/>
          <w:sz w:val="21"/>
          <w:szCs w:val="21"/>
        </w:rPr>
        <w:t>社会保险</w:t>
      </w:r>
    </w:p>
    <w:p w14:paraId="1873A6C3" w14:textId="35B4359E" w:rsidR="000F3D49" w:rsidRDefault="00DF3E41"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8</w:t>
      </w:r>
      <w:r w:rsidR="004016FE">
        <w:rPr>
          <w:rFonts w:ascii="Tahoma" w:hAnsi="Tahoma" w:cs="Tahoma" w:hint="eastAsia"/>
          <w:color w:val="000000"/>
          <w:sz w:val="21"/>
          <w:szCs w:val="21"/>
        </w:rPr>
        <w:t>、</w:t>
      </w:r>
      <w:r w:rsidR="000F3D49">
        <w:rPr>
          <w:rFonts w:ascii="Tahoma" w:hAnsi="Tahoma" w:cs="Tahoma" w:hint="eastAsia"/>
          <w:color w:val="000000"/>
          <w:sz w:val="21"/>
          <w:szCs w:val="21"/>
        </w:rPr>
        <w:t>民主管理</w:t>
      </w:r>
      <w:r w:rsidR="004016FE">
        <w:rPr>
          <w:rFonts w:ascii="Tahoma" w:hAnsi="Tahoma" w:cs="Tahoma" w:hint="eastAsia"/>
          <w:color w:val="000000"/>
          <w:sz w:val="21"/>
          <w:szCs w:val="21"/>
        </w:rPr>
        <w:t>概念、职工代表大会、工会制度</w:t>
      </w:r>
    </w:p>
    <w:p w14:paraId="0886BAB3" w14:textId="025944E2" w:rsidR="004016FE" w:rsidRDefault="00DF3E41"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9</w:t>
      </w:r>
      <w:r w:rsidR="004016FE">
        <w:rPr>
          <w:rFonts w:ascii="Tahoma" w:hAnsi="Tahoma" w:cs="Tahoma" w:hint="eastAsia"/>
          <w:color w:val="000000"/>
          <w:sz w:val="21"/>
          <w:szCs w:val="21"/>
        </w:rPr>
        <w:t>、劳动争议与处理</w:t>
      </w:r>
    </w:p>
    <w:p w14:paraId="0E2041E6" w14:textId="77777777"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068CD5F9" w14:textId="77777777"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63F95486" w14:textId="73C562C6"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4016FE">
        <w:rPr>
          <w:rFonts w:ascii="Tahoma" w:hAnsi="Tahoma" w:cs="Tahoma" w:hint="eastAsia"/>
          <w:color w:val="000000"/>
          <w:sz w:val="21"/>
          <w:szCs w:val="21"/>
        </w:rPr>
        <w:t>劳动关系内涵，基本特点</w:t>
      </w:r>
    </w:p>
    <w:p w14:paraId="2F5205D0" w14:textId="7166270A" w:rsidR="004016FE" w:rsidRDefault="004016FE"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劳动管理含义</w:t>
      </w:r>
    </w:p>
    <w:p w14:paraId="173DA979" w14:textId="0DD27627"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4016FE">
        <w:rPr>
          <w:rFonts w:ascii="Tahoma" w:hAnsi="Tahoma" w:cs="Tahoma" w:hint="eastAsia"/>
          <w:color w:val="000000"/>
          <w:sz w:val="21"/>
          <w:szCs w:val="21"/>
        </w:rPr>
        <w:t>3</w:t>
      </w:r>
      <w:r>
        <w:rPr>
          <w:rFonts w:ascii="Tahoma" w:hAnsi="Tahoma" w:cs="Tahoma"/>
          <w:color w:val="000000"/>
          <w:sz w:val="21"/>
          <w:szCs w:val="21"/>
        </w:rPr>
        <w:t>)</w:t>
      </w:r>
      <w:r w:rsidR="004016FE">
        <w:rPr>
          <w:rFonts w:ascii="Tahoma" w:hAnsi="Tahoma" w:cs="Tahoma" w:hint="eastAsia"/>
          <w:color w:val="000000"/>
          <w:sz w:val="21"/>
          <w:szCs w:val="21"/>
        </w:rPr>
        <w:t>法律中有关招聘与解聘、劳动合同和劳动合同管理、工作时间与休息</w:t>
      </w:r>
      <w:r w:rsidR="00F32E75">
        <w:rPr>
          <w:rFonts w:ascii="Tahoma" w:hAnsi="Tahoma" w:cs="Tahoma" w:hint="eastAsia"/>
          <w:color w:val="000000"/>
          <w:sz w:val="21"/>
          <w:szCs w:val="21"/>
        </w:rPr>
        <w:t>休假</w:t>
      </w:r>
      <w:r w:rsidR="004016FE">
        <w:rPr>
          <w:rFonts w:ascii="Tahoma" w:hAnsi="Tahoma" w:cs="Tahoma" w:hint="eastAsia"/>
          <w:color w:val="000000"/>
          <w:sz w:val="21"/>
          <w:szCs w:val="21"/>
        </w:rPr>
        <w:t>、劳动保护、女职工和未成年工的特殊保护、劳动纪律与惩罚、劳动报酬</w:t>
      </w:r>
      <w:r w:rsidR="00F32E75">
        <w:rPr>
          <w:rFonts w:ascii="Tahoma" w:hAnsi="Tahoma" w:cs="Tahoma" w:hint="eastAsia"/>
          <w:color w:val="000000"/>
          <w:sz w:val="21"/>
          <w:szCs w:val="21"/>
        </w:rPr>
        <w:t>等的相关</w:t>
      </w:r>
      <w:r w:rsidR="004016FE">
        <w:rPr>
          <w:rFonts w:ascii="Tahoma" w:hAnsi="Tahoma" w:cs="Tahoma" w:hint="eastAsia"/>
          <w:color w:val="000000"/>
          <w:sz w:val="21"/>
          <w:szCs w:val="21"/>
        </w:rPr>
        <w:t>规定与实施</w:t>
      </w:r>
    </w:p>
    <w:p w14:paraId="06F04DA9" w14:textId="455F99E0" w:rsidR="004016FE" w:rsidRDefault="004016FE"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4</w:t>
      </w:r>
      <w:r>
        <w:rPr>
          <w:rFonts w:ascii="Tahoma" w:hAnsi="Tahoma" w:cs="Tahoma"/>
          <w:color w:val="000000"/>
          <w:sz w:val="21"/>
          <w:szCs w:val="21"/>
        </w:rPr>
        <w:t>)</w:t>
      </w:r>
      <w:r>
        <w:rPr>
          <w:rFonts w:ascii="Tahoma" w:hAnsi="Tahoma" w:cs="Tahoma" w:hint="eastAsia"/>
          <w:color w:val="000000"/>
          <w:sz w:val="21"/>
          <w:szCs w:val="21"/>
        </w:rPr>
        <w:t>劳动合同与劳动法的相关内容</w:t>
      </w:r>
    </w:p>
    <w:p w14:paraId="342AFF52" w14:textId="2259E2C8" w:rsidR="004016FE" w:rsidRDefault="004016FE"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5</w:t>
      </w:r>
      <w:r>
        <w:rPr>
          <w:rFonts w:ascii="Tahoma" w:hAnsi="Tahoma" w:cs="Tahoma"/>
          <w:color w:val="000000"/>
          <w:sz w:val="21"/>
          <w:szCs w:val="21"/>
        </w:rPr>
        <w:t>)</w:t>
      </w:r>
      <w:r>
        <w:rPr>
          <w:rFonts w:ascii="Tahoma" w:hAnsi="Tahoma" w:cs="Tahoma" w:hint="eastAsia"/>
          <w:color w:val="000000"/>
          <w:sz w:val="21"/>
          <w:szCs w:val="21"/>
        </w:rPr>
        <w:t>民主管理概念、职工代表大会、工会制度</w:t>
      </w:r>
    </w:p>
    <w:p w14:paraId="5D79CBFC" w14:textId="3FC9EA34" w:rsidR="00DF3E41" w:rsidRDefault="00DF3E41"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6</w:t>
      </w:r>
      <w:r>
        <w:rPr>
          <w:rFonts w:ascii="Tahoma" w:hAnsi="Tahoma" w:cs="Tahoma"/>
          <w:color w:val="000000"/>
          <w:sz w:val="21"/>
          <w:szCs w:val="21"/>
        </w:rPr>
        <w:t>)</w:t>
      </w:r>
      <w:r>
        <w:rPr>
          <w:rFonts w:ascii="Tahoma" w:hAnsi="Tahoma" w:cs="Tahoma" w:hint="eastAsia"/>
          <w:color w:val="000000"/>
          <w:sz w:val="21"/>
          <w:szCs w:val="21"/>
        </w:rPr>
        <w:t>社会保险</w:t>
      </w:r>
    </w:p>
    <w:p w14:paraId="339B5003" w14:textId="77777777"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685960C0" w14:textId="07BB3F7B"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4016FE">
        <w:rPr>
          <w:rFonts w:ascii="Tahoma" w:hAnsi="Tahoma" w:cs="Tahoma" w:hint="eastAsia"/>
          <w:color w:val="000000"/>
          <w:sz w:val="21"/>
          <w:szCs w:val="21"/>
        </w:rPr>
        <w:t>我国现阶段劳动关系的特点和趋势</w:t>
      </w:r>
    </w:p>
    <w:p w14:paraId="47E18189" w14:textId="504DD86D"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4016FE">
        <w:rPr>
          <w:rFonts w:ascii="Tahoma" w:hAnsi="Tahoma" w:cs="Tahoma" w:hint="eastAsia"/>
          <w:color w:val="000000"/>
          <w:sz w:val="21"/>
          <w:szCs w:val="21"/>
        </w:rPr>
        <w:t>劳动争议与处理</w:t>
      </w:r>
    </w:p>
    <w:p w14:paraId="3133522B" w14:textId="7C1D97DA"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sidR="00F32E75">
        <w:rPr>
          <w:rFonts w:ascii="Tahoma" w:hAnsi="Tahoma" w:cs="Tahoma" w:hint="eastAsia"/>
          <w:color w:val="000000"/>
          <w:sz w:val="21"/>
          <w:szCs w:val="21"/>
        </w:rPr>
        <w:t>处理劳动关系的原则，</w:t>
      </w:r>
      <w:r w:rsidR="004016FE">
        <w:rPr>
          <w:rFonts w:ascii="Tahoma" w:hAnsi="Tahoma" w:cs="Tahoma" w:hint="eastAsia"/>
          <w:color w:val="000000"/>
          <w:sz w:val="21"/>
          <w:szCs w:val="21"/>
        </w:rPr>
        <w:t>改善劳动关系的意义和途径</w:t>
      </w:r>
    </w:p>
    <w:p w14:paraId="18E3F698" w14:textId="77777777"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、应用</w:t>
      </w:r>
    </w:p>
    <w:p w14:paraId="7C77D6D1" w14:textId="79D1E9D0"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8C76C1">
        <w:rPr>
          <w:rFonts w:ascii="Tahoma" w:hAnsi="Tahoma" w:cs="Tahoma" w:hint="eastAsia"/>
          <w:color w:val="000000"/>
          <w:sz w:val="21"/>
          <w:szCs w:val="21"/>
        </w:rPr>
        <w:t>能够</w:t>
      </w:r>
      <w:r w:rsidR="008C76C1" w:rsidRPr="008C76C1">
        <w:rPr>
          <w:rFonts w:ascii="Tahoma" w:hAnsi="Tahoma" w:cs="Tahoma" w:hint="eastAsia"/>
          <w:color w:val="000000"/>
          <w:sz w:val="21"/>
          <w:szCs w:val="21"/>
        </w:rPr>
        <w:t>运用劳动管理相关法律规定处理劳动争议</w:t>
      </w:r>
    </w:p>
    <w:p w14:paraId="3DA97955" w14:textId="4D5667BA" w:rsidR="0046077C" w:rsidRPr="00B5292C" w:rsidRDefault="0046077C" w:rsidP="0046077C">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模块九</w:t>
      </w:r>
      <w:r>
        <w:rPr>
          <w:rFonts w:ascii="Tahoma" w:hAnsi="Tahoma" w:cs="Tahoma" w:hint="eastAsia"/>
          <w:b/>
          <w:color w:val="000000"/>
          <w:sz w:val="21"/>
          <w:szCs w:val="21"/>
        </w:rPr>
        <w:t xml:space="preserve"> </w:t>
      </w:r>
      <w:r>
        <w:rPr>
          <w:rFonts w:ascii="Tahoma" w:hAnsi="Tahoma" w:cs="Tahoma" w:hint="eastAsia"/>
          <w:b/>
          <w:color w:val="000000"/>
          <w:sz w:val="21"/>
          <w:szCs w:val="21"/>
        </w:rPr>
        <w:t>人力资源管理发展新趋势</w:t>
      </w:r>
    </w:p>
    <w:p w14:paraId="29A08520" w14:textId="77777777"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0E1FEEE6" w14:textId="01D25293"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Pr>
          <w:rFonts w:ascii="Tahoma" w:hAnsi="Tahoma" w:cs="Tahoma" w:hint="eastAsia"/>
          <w:color w:val="000000"/>
          <w:sz w:val="21"/>
          <w:szCs w:val="21"/>
        </w:rPr>
        <w:t>人力资源与人力资本的区别</w:t>
      </w:r>
    </w:p>
    <w:p w14:paraId="7A1CB1F6" w14:textId="0B46BC96"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人力二重性对企业激励策略的影响</w:t>
      </w:r>
    </w:p>
    <w:p w14:paraId="39E4245A" w14:textId="50FC0E97"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人事管理、人力资源管理和人力资本管理的主要区别</w:t>
      </w:r>
    </w:p>
    <w:p w14:paraId="00535F73" w14:textId="119871F3"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lastRenderedPageBreak/>
        <w:t>4</w:t>
      </w:r>
      <w:r>
        <w:rPr>
          <w:rFonts w:ascii="Tahoma" w:hAnsi="Tahoma" w:cs="Tahoma"/>
          <w:color w:val="000000"/>
          <w:sz w:val="21"/>
          <w:szCs w:val="21"/>
        </w:rPr>
        <w:t>、</w:t>
      </w:r>
      <w:r>
        <w:rPr>
          <w:rFonts w:ascii="Tahoma" w:hAnsi="Tahoma" w:cs="Tahoma" w:hint="eastAsia"/>
          <w:color w:val="000000"/>
          <w:sz w:val="21"/>
          <w:szCs w:val="21"/>
        </w:rPr>
        <w:t>员工协助计划概念、起源、发展</w:t>
      </w:r>
      <w:r w:rsidR="00DF3E41">
        <w:rPr>
          <w:rFonts w:ascii="Tahoma" w:hAnsi="Tahoma" w:cs="Tahoma" w:hint="eastAsia"/>
          <w:color w:val="000000"/>
          <w:sz w:val="21"/>
          <w:szCs w:val="21"/>
        </w:rPr>
        <w:t>、作用、设计和实施</w:t>
      </w:r>
    </w:p>
    <w:p w14:paraId="19816E96" w14:textId="62DCFD4E"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Pr>
          <w:rFonts w:ascii="Tahoma" w:hAnsi="Tahoma" w:cs="Tahoma"/>
          <w:color w:val="000000"/>
          <w:sz w:val="21"/>
          <w:szCs w:val="21"/>
        </w:rPr>
        <w:t>、</w:t>
      </w:r>
      <w:r>
        <w:rPr>
          <w:rFonts w:ascii="Tahoma" w:hAnsi="Tahoma" w:cs="Tahoma" w:hint="eastAsia"/>
          <w:color w:val="000000"/>
          <w:sz w:val="21"/>
          <w:szCs w:val="21"/>
        </w:rPr>
        <w:t>工作分享</w:t>
      </w:r>
      <w:r w:rsidR="00DF3E41">
        <w:rPr>
          <w:rFonts w:ascii="Tahoma" w:hAnsi="Tahoma" w:cs="Tahoma" w:hint="eastAsia"/>
          <w:color w:val="000000"/>
          <w:sz w:val="21"/>
          <w:szCs w:val="21"/>
        </w:rPr>
        <w:t>基本概念和典型形式</w:t>
      </w:r>
    </w:p>
    <w:p w14:paraId="157C1FA0" w14:textId="2C6CE412"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6</w:t>
      </w:r>
      <w:r>
        <w:rPr>
          <w:rFonts w:ascii="Tahoma" w:hAnsi="Tahoma" w:cs="Tahoma"/>
          <w:color w:val="000000"/>
          <w:sz w:val="21"/>
          <w:szCs w:val="21"/>
        </w:rPr>
        <w:t>、</w:t>
      </w:r>
      <w:r w:rsidR="00DF3E41">
        <w:rPr>
          <w:rFonts w:ascii="Tahoma" w:hAnsi="Tahoma" w:cs="Tahoma" w:hint="eastAsia"/>
          <w:color w:val="000000"/>
          <w:sz w:val="21"/>
          <w:szCs w:val="21"/>
        </w:rPr>
        <w:t>我国工作分享的探索</w:t>
      </w:r>
    </w:p>
    <w:p w14:paraId="0F161424" w14:textId="5C9A337B"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7</w:t>
      </w:r>
      <w:r>
        <w:rPr>
          <w:rFonts w:ascii="Tahoma" w:hAnsi="Tahoma" w:cs="Tahoma" w:hint="eastAsia"/>
          <w:color w:val="000000"/>
          <w:sz w:val="21"/>
          <w:szCs w:val="21"/>
        </w:rPr>
        <w:t>、</w:t>
      </w:r>
      <w:r w:rsidR="002D747D">
        <w:rPr>
          <w:rFonts w:ascii="Tahoma" w:hAnsi="Tahoma" w:cs="Tahoma" w:hint="eastAsia"/>
          <w:color w:val="000000"/>
          <w:sz w:val="21"/>
          <w:szCs w:val="21"/>
        </w:rPr>
        <w:t>电子化人力资源管理</w:t>
      </w:r>
    </w:p>
    <w:p w14:paraId="5D0F543C" w14:textId="38C3559B"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8</w:t>
      </w:r>
      <w:r>
        <w:rPr>
          <w:rFonts w:ascii="Tahoma" w:hAnsi="Tahoma" w:cs="Tahoma" w:hint="eastAsia"/>
          <w:color w:val="000000"/>
          <w:sz w:val="21"/>
          <w:szCs w:val="21"/>
        </w:rPr>
        <w:t>、</w:t>
      </w:r>
      <w:r w:rsidR="002D747D">
        <w:rPr>
          <w:rFonts w:ascii="Tahoma" w:hAnsi="Tahoma" w:cs="Tahoma" w:hint="eastAsia"/>
          <w:color w:val="000000"/>
          <w:sz w:val="21"/>
          <w:szCs w:val="21"/>
        </w:rPr>
        <w:t>人力资源会计与审计</w:t>
      </w:r>
    </w:p>
    <w:p w14:paraId="38B7DEAB" w14:textId="33C0CBC6" w:rsidR="002D747D" w:rsidRDefault="002D747D"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9</w:t>
      </w:r>
      <w:r>
        <w:rPr>
          <w:rFonts w:ascii="Tahoma" w:hAnsi="Tahoma" w:cs="Tahoma" w:hint="eastAsia"/>
          <w:color w:val="000000"/>
          <w:sz w:val="21"/>
          <w:szCs w:val="21"/>
        </w:rPr>
        <w:t>、跨国</w:t>
      </w:r>
      <w:r w:rsidR="00F32E75">
        <w:rPr>
          <w:rFonts w:ascii="Tahoma" w:hAnsi="Tahoma" w:cs="Tahoma" w:hint="eastAsia"/>
          <w:color w:val="000000"/>
          <w:sz w:val="21"/>
          <w:szCs w:val="21"/>
        </w:rPr>
        <w:t>公司</w:t>
      </w:r>
      <w:r>
        <w:rPr>
          <w:rFonts w:ascii="Tahoma" w:hAnsi="Tahoma" w:cs="Tahoma" w:hint="eastAsia"/>
          <w:color w:val="000000"/>
          <w:sz w:val="21"/>
          <w:szCs w:val="21"/>
        </w:rPr>
        <w:t>的人力资源管理</w:t>
      </w:r>
    </w:p>
    <w:p w14:paraId="301F739D" w14:textId="77777777"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41A32481" w14:textId="77777777"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2ABC33DE" w14:textId="5FA7B8B5"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2D747D">
        <w:rPr>
          <w:rFonts w:ascii="Tahoma" w:hAnsi="Tahoma" w:cs="Tahoma" w:hint="eastAsia"/>
          <w:color w:val="000000"/>
          <w:sz w:val="21"/>
          <w:szCs w:val="21"/>
        </w:rPr>
        <w:t>员工协助计划概念、起源、发展、作用、设计和实施</w:t>
      </w:r>
    </w:p>
    <w:p w14:paraId="111E9EAC" w14:textId="4065DAF6"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sidR="002D747D">
        <w:rPr>
          <w:rFonts w:ascii="Tahoma" w:hAnsi="Tahoma" w:cs="Tahoma" w:hint="eastAsia"/>
          <w:color w:val="000000"/>
          <w:sz w:val="21"/>
          <w:szCs w:val="21"/>
        </w:rPr>
        <w:t>工作分享基本概念和典型形式</w:t>
      </w:r>
    </w:p>
    <w:p w14:paraId="39E2262C" w14:textId="77777777"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33DF2D3E" w14:textId="1E8DD5BA"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2D747D">
        <w:rPr>
          <w:rFonts w:ascii="Tahoma" w:hAnsi="Tahoma" w:cs="Tahoma" w:hint="eastAsia"/>
          <w:color w:val="000000"/>
          <w:sz w:val="21"/>
          <w:szCs w:val="21"/>
        </w:rPr>
        <w:t>人力资源与人力资本的区别</w:t>
      </w:r>
    </w:p>
    <w:p w14:paraId="13D77366" w14:textId="5A112AE7"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2D747D">
        <w:rPr>
          <w:rFonts w:ascii="Tahoma" w:hAnsi="Tahoma" w:cs="Tahoma" w:hint="eastAsia"/>
          <w:color w:val="000000"/>
          <w:sz w:val="21"/>
          <w:szCs w:val="21"/>
        </w:rPr>
        <w:t>人力二重性对企业激励策略的影响</w:t>
      </w:r>
    </w:p>
    <w:p w14:paraId="69CB6B88" w14:textId="2222C353" w:rsidR="002D747D" w:rsidRDefault="002D747D"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我国工作分享的探索</w:t>
      </w:r>
    </w:p>
    <w:p w14:paraId="32EC338E" w14:textId="30529C97" w:rsidR="002D747D" w:rsidRDefault="002D747D" w:rsidP="002D747D">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4</w:t>
      </w:r>
      <w:r>
        <w:rPr>
          <w:rFonts w:ascii="Tahoma" w:hAnsi="Tahoma" w:cs="Tahoma"/>
          <w:color w:val="000000"/>
          <w:sz w:val="21"/>
          <w:szCs w:val="21"/>
        </w:rPr>
        <w:t>)</w:t>
      </w:r>
      <w:r>
        <w:rPr>
          <w:rFonts w:ascii="Tahoma" w:hAnsi="Tahoma" w:cs="Tahoma" w:hint="eastAsia"/>
          <w:color w:val="000000"/>
          <w:sz w:val="21"/>
          <w:szCs w:val="21"/>
        </w:rPr>
        <w:t>电子化人力资源管理</w:t>
      </w:r>
    </w:p>
    <w:p w14:paraId="75C8C9A2" w14:textId="2EF63315" w:rsidR="002D747D" w:rsidRDefault="002D747D"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521D65">
        <w:rPr>
          <w:rFonts w:ascii="Tahoma" w:hAnsi="Tahoma" w:cs="Tahoma" w:hint="eastAsia"/>
          <w:color w:val="000000"/>
          <w:sz w:val="21"/>
          <w:szCs w:val="21"/>
        </w:rPr>
        <w:t>5</w:t>
      </w:r>
      <w:r>
        <w:rPr>
          <w:rFonts w:ascii="Tahoma" w:hAnsi="Tahoma" w:cs="Tahoma"/>
          <w:color w:val="000000"/>
          <w:sz w:val="21"/>
          <w:szCs w:val="21"/>
        </w:rPr>
        <w:t>)</w:t>
      </w:r>
      <w:r>
        <w:rPr>
          <w:rFonts w:ascii="Tahoma" w:hAnsi="Tahoma" w:cs="Tahoma" w:hint="eastAsia"/>
          <w:color w:val="000000"/>
          <w:sz w:val="21"/>
          <w:szCs w:val="21"/>
        </w:rPr>
        <w:t>人力资源会计与审计</w:t>
      </w:r>
    </w:p>
    <w:p w14:paraId="4EE00F6E" w14:textId="372BA4A5" w:rsidR="002D747D" w:rsidRDefault="002D747D"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521D65">
        <w:rPr>
          <w:rFonts w:ascii="Tahoma" w:hAnsi="Tahoma" w:cs="Tahoma" w:hint="eastAsia"/>
          <w:color w:val="000000"/>
          <w:sz w:val="21"/>
          <w:szCs w:val="21"/>
        </w:rPr>
        <w:t>6</w:t>
      </w:r>
      <w:r>
        <w:rPr>
          <w:rFonts w:ascii="Tahoma" w:hAnsi="Tahoma" w:cs="Tahoma"/>
          <w:color w:val="000000"/>
          <w:sz w:val="21"/>
          <w:szCs w:val="21"/>
        </w:rPr>
        <w:t>)</w:t>
      </w:r>
      <w:r>
        <w:rPr>
          <w:rFonts w:ascii="Tahoma" w:hAnsi="Tahoma" w:cs="Tahoma" w:hint="eastAsia"/>
          <w:color w:val="000000"/>
          <w:sz w:val="21"/>
          <w:szCs w:val="21"/>
        </w:rPr>
        <w:t>跨国</w:t>
      </w:r>
      <w:r w:rsidR="00F32E75">
        <w:rPr>
          <w:rFonts w:ascii="Tahoma" w:hAnsi="Tahoma" w:cs="Tahoma" w:hint="eastAsia"/>
          <w:color w:val="000000"/>
          <w:sz w:val="21"/>
          <w:szCs w:val="21"/>
        </w:rPr>
        <w:t>公司</w:t>
      </w:r>
      <w:r>
        <w:rPr>
          <w:rFonts w:ascii="Tahoma" w:hAnsi="Tahoma" w:cs="Tahoma" w:hint="eastAsia"/>
          <w:color w:val="000000"/>
          <w:sz w:val="21"/>
          <w:szCs w:val="21"/>
        </w:rPr>
        <w:t>的人力资源管理</w:t>
      </w:r>
    </w:p>
    <w:p w14:paraId="1061A070" w14:textId="77777777"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、应用</w:t>
      </w:r>
    </w:p>
    <w:p w14:paraId="28C94A08" w14:textId="589FB643" w:rsidR="002D747D" w:rsidRDefault="0046077C" w:rsidP="002D747D">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2D747D">
        <w:rPr>
          <w:rFonts w:ascii="Tahoma" w:hAnsi="Tahoma" w:cs="Tahoma" w:hint="eastAsia"/>
          <w:color w:val="000000"/>
          <w:sz w:val="21"/>
          <w:szCs w:val="21"/>
        </w:rPr>
        <w:t>人事管理、人力资源管理和人力资本管理的主要区别</w:t>
      </w:r>
    </w:p>
    <w:p w14:paraId="18CF6054" w14:textId="77777777" w:rsidR="008F14EC" w:rsidRDefault="008F14EC" w:rsidP="00DE23FA">
      <w:pPr>
        <w:pStyle w:val="a3"/>
        <w:shd w:val="clear" w:color="auto" w:fill="FFFFFF"/>
        <w:spacing w:before="0" w:beforeAutospacing="0" w:after="0" w:afterAutospacing="0" w:line="360" w:lineRule="auto"/>
        <w:rPr>
          <w:rFonts w:ascii="Tahoma" w:hAnsi="Tahoma" w:cs="Tahoma"/>
          <w:color w:val="000000"/>
          <w:sz w:val="21"/>
          <w:szCs w:val="21"/>
        </w:rPr>
      </w:pPr>
    </w:p>
    <w:p w14:paraId="4816E4A6" w14:textId="77777777" w:rsidR="00963290" w:rsidRPr="00B5292C" w:rsidRDefault="00963290" w:rsidP="00963290">
      <w:pPr>
        <w:pStyle w:val="a3"/>
        <w:shd w:val="clear" w:color="auto" w:fill="FFFFFF"/>
        <w:spacing w:before="0" w:beforeAutospacing="0" w:after="0" w:afterAutospacing="0" w:line="360" w:lineRule="auto"/>
        <w:rPr>
          <w:rFonts w:ascii="Tahoma" w:hAnsi="Tahoma" w:cs="Tahoma"/>
          <w:b/>
          <w:color w:val="000000"/>
          <w:sz w:val="21"/>
          <w:szCs w:val="21"/>
        </w:rPr>
      </w:pPr>
      <w:r w:rsidRPr="00B5292C">
        <w:rPr>
          <w:rFonts w:ascii="Tahoma" w:hAnsi="Tahoma" w:cs="Tahoma"/>
          <w:b/>
          <w:color w:val="000000"/>
          <w:sz w:val="21"/>
          <w:szCs w:val="21"/>
        </w:rPr>
        <w:t>三</w:t>
      </w:r>
      <w:r w:rsidRPr="00B5292C">
        <w:rPr>
          <w:rFonts w:ascii="Tahoma" w:hAnsi="Tahoma" w:cs="Tahoma" w:hint="eastAsia"/>
          <w:b/>
          <w:color w:val="000000"/>
          <w:sz w:val="21"/>
          <w:szCs w:val="21"/>
        </w:rPr>
        <w:t>、</w:t>
      </w:r>
      <w:r w:rsidRPr="00B5292C">
        <w:rPr>
          <w:rFonts w:ascii="Tahoma" w:hAnsi="Tahoma" w:cs="Tahoma"/>
          <w:b/>
          <w:color w:val="000000"/>
          <w:sz w:val="21"/>
          <w:szCs w:val="21"/>
        </w:rPr>
        <w:t>考试形式及试卷结构</w:t>
      </w:r>
    </w:p>
    <w:p w14:paraId="314E91AB"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、考试形式为闭卷，笔试，考试时间为</w:t>
      </w:r>
      <w:r>
        <w:rPr>
          <w:rFonts w:ascii="Tahoma" w:hAnsi="Tahoma" w:cs="Tahoma"/>
          <w:color w:val="000000"/>
          <w:sz w:val="21"/>
          <w:szCs w:val="21"/>
        </w:rPr>
        <w:t>120</w:t>
      </w:r>
      <w:r>
        <w:rPr>
          <w:rFonts w:ascii="Tahoma" w:hAnsi="Tahoma" w:cs="Tahoma"/>
          <w:color w:val="000000"/>
          <w:sz w:val="21"/>
          <w:szCs w:val="21"/>
        </w:rPr>
        <w:t>分钟，试卷满分为</w:t>
      </w:r>
      <w:r>
        <w:rPr>
          <w:rFonts w:ascii="Tahoma" w:hAnsi="Tahoma" w:cs="Tahoma"/>
          <w:color w:val="000000"/>
          <w:sz w:val="21"/>
          <w:szCs w:val="21"/>
        </w:rPr>
        <w:t>100</w:t>
      </w:r>
      <w:r>
        <w:rPr>
          <w:rFonts w:ascii="Tahoma" w:hAnsi="Tahoma" w:cs="Tahoma"/>
          <w:color w:val="000000"/>
          <w:sz w:val="21"/>
          <w:szCs w:val="21"/>
        </w:rPr>
        <w:t>分。</w:t>
      </w:r>
    </w:p>
    <w:p w14:paraId="2E370D09" w14:textId="09ED65F1"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、试卷题型比例：单选题占</w:t>
      </w:r>
      <w:r>
        <w:rPr>
          <w:rFonts w:ascii="Tahoma" w:hAnsi="Tahoma" w:cs="Tahoma" w:hint="eastAsia"/>
          <w:color w:val="000000"/>
          <w:sz w:val="21"/>
          <w:szCs w:val="21"/>
        </w:rPr>
        <w:t>20</w:t>
      </w:r>
      <w:r>
        <w:rPr>
          <w:rFonts w:ascii="Tahoma" w:hAnsi="Tahoma" w:cs="Tahoma"/>
          <w:color w:val="000000"/>
          <w:sz w:val="21"/>
          <w:szCs w:val="21"/>
        </w:rPr>
        <w:t>%</w:t>
      </w:r>
      <w:r>
        <w:rPr>
          <w:rFonts w:ascii="Tahoma" w:hAnsi="Tahoma" w:cs="Tahoma"/>
          <w:color w:val="000000"/>
          <w:sz w:val="21"/>
          <w:szCs w:val="21"/>
        </w:rPr>
        <w:t>，</w:t>
      </w:r>
      <w:r w:rsidR="00576E34">
        <w:rPr>
          <w:rFonts w:ascii="Tahoma" w:hAnsi="Tahoma" w:cs="Tahoma" w:hint="eastAsia"/>
          <w:color w:val="000000"/>
          <w:sz w:val="21"/>
          <w:szCs w:val="21"/>
        </w:rPr>
        <w:t>判断题</w:t>
      </w:r>
      <w:r w:rsidR="006D3124">
        <w:rPr>
          <w:rFonts w:ascii="Tahoma" w:hAnsi="Tahoma" w:cs="Tahoma" w:hint="eastAsia"/>
          <w:color w:val="000000"/>
          <w:sz w:val="21"/>
          <w:szCs w:val="21"/>
        </w:rPr>
        <w:t>占</w:t>
      </w:r>
      <w:r w:rsidR="006D3124">
        <w:rPr>
          <w:rFonts w:ascii="Tahoma" w:hAnsi="Tahoma" w:cs="Tahoma" w:hint="eastAsia"/>
          <w:color w:val="000000"/>
          <w:sz w:val="21"/>
          <w:szCs w:val="21"/>
        </w:rPr>
        <w:t>10%</w:t>
      </w:r>
      <w:r w:rsidR="006D3124">
        <w:rPr>
          <w:rFonts w:ascii="Tahoma" w:hAnsi="Tahoma" w:cs="Tahoma" w:hint="eastAsia"/>
          <w:color w:val="000000"/>
          <w:sz w:val="21"/>
          <w:szCs w:val="21"/>
        </w:rPr>
        <w:t>，</w:t>
      </w:r>
      <w:r>
        <w:rPr>
          <w:rFonts w:ascii="Tahoma" w:hAnsi="Tahoma" w:cs="Tahoma"/>
          <w:color w:val="000000"/>
          <w:sz w:val="21"/>
          <w:szCs w:val="21"/>
        </w:rPr>
        <w:t>名词解释题占</w:t>
      </w:r>
      <w:r>
        <w:rPr>
          <w:rFonts w:ascii="Tahoma" w:hAnsi="Tahoma" w:cs="Tahoma" w:hint="eastAsia"/>
          <w:color w:val="000000"/>
          <w:sz w:val="21"/>
          <w:szCs w:val="21"/>
        </w:rPr>
        <w:t>2</w:t>
      </w:r>
      <w:r>
        <w:rPr>
          <w:rFonts w:ascii="Tahoma" w:hAnsi="Tahoma" w:cs="Tahoma"/>
          <w:color w:val="000000"/>
          <w:sz w:val="21"/>
          <w:szCs w:val="21"/>
        </w:rPr>
        <w:t>0%</w:t>
      </w:r>
      <w:r>
        <w:rPr>
          <w:rFonts w:ascii="Tahoma" w:hAnsi="Tahoma" w:cs="Tahoma"/>
          <w:color w:val="000000"/>
          <w:sz w:val="21"/>
          <w:szCs w:val="21"/>
        </w:rPr>
        <w:t>，简答题占</w:t>
      </w:r>
      <w:r w:rsidR="006D3124">
        <w:rPr>
          <w:rFonts w:ascii="Tahoma" w:hAnsi="Tahoma" w:cs="Tahoma" w:hint="eastAsia"/>
          <w:color w:val="000000"/>
          <w:sz w:val="21"/>
          <w:szCs w:val="21"/>
        </w:rPr>
        <w:t>2</w:t>
      </w:r>
      <w:r w:rsidR="00106F34">
        <w:rPr>
          <w:rFonts w:ascii="Tahoma" w:hAnsi="Tahoma" w:cs="Tahoma"/>
          <w:color w:val="000000"/>
          <w:sz w:val="21"/>
          <w:szCs w:val="21"/>
        </w:rPr>
        <w:t>0</w:t>
      </w:r>
      <w:r>
        <w:rPr>
          <w:rFonts w:ascii="Tahoma" w:hAnsi="Tahoma" w:cs="Tahoma"/>
          <w:color w:val="000000"/>
          <w:sz w:val="21"/>
          <w:szCs w:val="21"/>
        </w:rPr>
        <w:t>%</w:t>
      </w:r>
      <w:r>
        <w:rPr>
          <w:rFonts w:ascii="Tahoma" w:hAnsi="Tahoma" w:cs="Tahoma"/>
          <w:color w:val="000000"/>
          <w:sz w:val="21"/>
          <w:szCs w:val="21"/>
        </w:rPr>
        <w:t>，</w:t>
      </w:r>
      <w:r w:rsidR="00576E34">
        <w:rPr>
          <w:rFonts w:ascii="Tahoma" w:hAnsi="Tahoma" w:cs="Tahoma" w:hint="eastAsia"/>
          <w:color w:val="000000"/>
          <w:sz w:val="21"/>
          <w:szCs w:val="21"/>
        </w:rPr>
        <w:t>案例分析题</w:t>
      </w:r>
      <w:r>
        <w:rPr>
          <w:rFonts w:ascii="Tahoma" w:hAnsi="Tahoma" w:cs="Tahoma"/>
          <w:color w:val="000000"/>
          <w:sz w:val="21"/>
          <w:szCs w:val="21"/>
        </w:rPr>
        <w:t>占</w:t>
      </w:r>
      <w:r w:rsidR="00106F34">
        <w:rPr>
          <w:rFonts w:ascii="Tahoma" w:hAnsi="Tahoma" w:cs="Tahoma"/>
          <w:color w:val="000000"/>
          <w:sz w:val="21"/>
          <w:szCs w:val="21"/>
        </w:rPr>
        <w:t>30</w:t>
      </w:r>
      <w:r>
        <w:rPr>
          <w:rFonts w:ascii="Tahoma" w:hAnsi="Tahoma" w:cs="Tahoma"/>
          <w:color w:val="000000"/>
          <w:sz w:val="21"/>
          <w:szCs w:val="21"/>
        </w:rPr>
        <w:t>%</w:t>
      </w:r>
      <w:r>
        <w:rPr>
          <w:rFonts w:ascii="Tahoma" w:hAnsi="Tahoma" w:cs="Tahoma"/>
          <w:color w:val="000000"/>
          <w:sz w:val="21"/>
          <w:szCs w:val="21"/>
        </w:rPr>
        <w:t>。</w:t>
      </w:r>
    </w:p>
    <w:p w14:paraId="10FBE9CA" w14:textId="77777777" w:rsidR="00963290" w:rsidRPr="00B5292C" w:rsidRDefault="00963290" w:rsidP="00963290">
      <w:pPr>
        <w:pStyle w:val="a3"/>
        <w:shd w:val="clear" w:color="auto" w:fill="FFFFFF"/>
        <w:spacing w:before="0" w:beforeAutospacing="0" w:after="0" w:afterAutospacing="0" w:line="360" w:lineRule="auto"/>
        <w:rPr>
          <w:rFonts w:ascii="Tahoma" w:hAnsi="Tahoma" w:cs="Tahoma"/>
          <w:b/>
          <w:color w:val="000000"/>
          <w:sz w:val="21"/>
          <w:szCs w:val="21"/>
        </w:rPr>
      </w:pPr>
      <w:r w:rsidRPr="00B5292C">
        <w:rPr>
          <w:rFonts w:ascii="Tahoma" w:hAnsi="Tahoma" w:cs="Tahoma"/>
          <w:b/>
          <w:color w:val="000000"/>
          <w:sz w:val="21"/>
          <w:szCs w:val="21"/>
        </w:rPr>
        <w:t>四</w:t>
      </w:r>
      <w:r w:rsidRPr="00B5292C">
        <w:rPr>
          <w:rFonts w:ascii="Tahoma" w:hAnsi="Tahoma" w:cs="Tahoma" w:hint="eastAsia"/>
          <w:b/>
          <w:color w:val="000000"/>
          <w:sz w:val="21"/>
          <w:szCs w:val="21"/>
        </w:rPr>
        <w:t>、</w:t>
      </w:r>
      <w:r w:rsidRPr="00B5292C">
        <w:rPr>
          <w:rFonts w:ascii="Tahoma" w:hAnsi="Tahoma" w:cs="Tahoma"/>
          <w:b/>
          <w:color w:val="000000"/>
          <w:sz w:val="21"/>
          <w:szCs w:val="21"/>
        </w:rPr>
        <w:t>参考书目</w:t>
      </w:r>
    </w:p>
    <w:p w14:paraId="2B44A3DB" w14:textId="3CC2E7FE" w:rsidR="00963290" w:rsidRDefault="005178C2"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陈维政</w:t>
      </w:r>
      <w:r w:rsidR="006D26E3">
        <w:rPr>
          <w:rFonts w:ascii="Tahoma" w:hAnsi="Tahoma" w:cs="Tahoma" w:hint="eastAsia"/>
          <w:color w:val="000000"/>
          <w:sz w:val="21"/>
          <w:szCs w:val="21"/>
        </w:rPr>
        <w:t>、</w:t>
      </w:r>
      <w:r>
        <w:rPr>
          <w:rFonts w:ascii="Tahoma" w:hAnsi="Tahoma" w:cs="Tahoma" w:hint="eastAsia"/>
          <w:color w:val="000000"/>
          <w:sz w:val="21"/>
          <w:szCs w:val="21"/>
        </w:rPr>
        <w:t>余凯成</w:t>
      </w:r>
      <w:r w:rsidR="006D26E3">
        <w:rPr>
          <w:rFonts w:ascii="Tahoma" w:hAnsi="Tahoma" w:cs="Tahoma" w:hint="eastAsia"/>
          <w:color w:val="000000"/>
          <w:sz w:val="21"/>
          <w:szCs w:val="21"/>
        </w:rPr>
        <w:t>、</w:t>
      </w:r>
      <w:r>
        <w:rPr>
          <w:rFonts w:ascii="Tahoma" w:hAnsi="Tahoma" w:cs="Tahoma" w:hint="eastAsia"/>
          <w:color w:val="000000"/>
          <w:sz w:val="21"/>
          <w:szCs w:val="21"/>
        </w:rPr>
        <w:t>程文文</w:t>
      </w:r>
      <w:r w:rsidR="00963290">
        <w:rPr>
          <w:rFonts w:ascii="Tahoma" w:hAnsi="Tahoma" w:cs="Tahoma"/>
          <w:color w:val="000000"/>
          <w:sz w:val="21"/>
          <w:szCs w:val="21"/>
        </w:rPr>
        <w:t>：《</w:t>
      </w:r>
      <w:r w:rsidR="006D26E3">
        <w:rPr>
          <w:rFonts w:ascii="Tahoma" w:hAnsi="Tahoma" w:cs="Tahoma" w:hint="eastAsia"/>
          <w:color w:val="000000"/>
          <w:sz w:val="21"/>
          <w:szCs w:val="21"/>
        </w:rPr>
        <w:t>人力资源管理</w:t>
      </w:r>
      <w:r w:rsidR="002E1A66">
        <w:rPr>
          <w:rFonts w:ascii="Tahoma" w:hAnsi="Tahoma" w:cs="Tahoma" w:hint="eastAsia"/>
          <w:color w:val="000000"/>
          <w:sz w:val="21"/>
          <w:szCs w:val="21"/>
        </w:rPr>
        <w:t>（第四版）</w:t>
      </w:r>
      <w:r w:rsidR="00963290">
        <w:rPr>
          <w:rFonts w:ascii="Tahoma" w:hAnsi="Tahoma" w:cs="Tahoma"/>
          <w:color w:val="000000"/>
          <w:sz w:val="21"/>
          <w:szCs w:val="21"/>
        </w:rPr>
        <w:t>》，</w:t>
      </w:r>
      <w:r w:rsidR="002E1A66">
        <w:rPr>
          <w:rFonts w:ascii="Tahoma" w:hAnsi="Tahoma" w:cs="Tahoma" w:hint="eastAsia"/>
          <w:color w:val="000000"/>
          <w:sz w:val="21"/>
          <w:szCs w:val="21"/>
        </w:rPr>
        <w:t>高等教育</w:t>
      </w:r>
      <w:r w:rsidR="00963290">
        <w:rPr>
          <w:rFonts w:ascii="Tahoma" w:hAnsi="Tahoma" w:cs="Tahoma"/>
          <w:color w:val="000000"/>
          <w:sz w:val="21"/>
          <w:szCs w:val="21"/>
        </w:rPr>
        <w:t>出版社，</w:t>
      </w:r>
      <w:r w:rsidR="00963290">
        <w:rPr>
          <w:rFonts w:ascii="Tahoma" w:hAnsi="Tahoma" w:cs="Tahoma"/>
          <w:color w:val="000000"/>
          <w:sz w:val="21"/>
          <w:szCs w:val="21"/>
        </w:rPr>
        <w:t>201</w:t>
      </w:r>
      <w:r w:rsidR="002E1A66">
        <w:rPr>
          <w:rFonts w:ascii="Tahoma" w:hAnsi="Tahoma" w:cs="Tahoma" w:hint="eastAsia"/>
          <w:color w:val="000000"/>
          <w:sz w:val="21"/>
          <w:szCs w:val="21"/>
        </w:rPr>
        <w:t>6</w:t>
      </w:r>
      <w:r w:rsidR="00963290">
        <w:rPr>
          <w:rFonts w:ascii="Tahoma" w:hAnsi="Tahoma" w:cs="Tahoma"/>
          <w:color w:val="000000"/>
          <w:sz w:val="21"/>
          <w:szCs w:val="21"/>
        </w:rPr>
        <w:t>年。</w:t>
      </w:r>
    </w:p>
    <w:p w14:paraId="034EC840" w14:textId="1BF57C5C"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说明：考试大纲</w:t>
      </w:r>
      <w:r w:rsidR="004B2B1B">
        <w:rPr>
          <w:rFonts w:ascii="Tahoma" w:hAnsi="Tahoma" w:cs="Tahoma" w:hint="eastAsia"/>
          <w:color w:val="000000"/>
          <w:sz w:val="21"/>
          <w:szCs w:val="21"/>
        </w:rPr>
        <w:t>是</w:t>
      </w:r>
      <w:r>
        <w:rPr>
          <w:rFonts w:ascii="Tahoma" w:hAnsi="Tahoma" w:cs="Tahoma" w:hint="eastAsia"/>
          <w:color w:val="000000"/>
          <w:sz w:val="21"/>
          <w:szCs w:val="21"/>
        </w:rPr>
        <w:t>以本参考书为基础制定，考试范围为第</w:t>
      </w:r>
      <w:r>
        <w:rPr>
          <w:rFonts w:ascii="Tahoma" w:hAnsi="Tahoma" w:cs="Tahoma" w:hint="eastAsia"/>
          <w:color w:val="000000"/>
          <w:sz w:val="21"/>
          <w:szCs w:val="21"/>
        </w:rPr>
        <w:t>1-</w:t>
      </w:r>
      <w:r w:rsidR="007570C7">
        <w:rPr>
          <w:rFonts w:ascii="Tahoma" w:hAnsi="Tahoma" w:cs="Tahoma" w:hint="eastAsia"/>
          <w:color w:val="000000"/>
          <w:sz w:val="21"/>
          <w:szCs w:val="21"/>
        </w:rPr>
        <w:t>9</w:t>
      </w:r>
      <w:r>
        <w:rPr>
          <w:rFonts w:ascii="Tahoma" w:hAnsi="Tahoma" w:cs="Tahoma" w:hint="eastAsia"/>
          <w:color w:val="000000"/>
          <w:sz w:val="21"/>
          <w:szCs w:val="21"/>
        </w:rPr>
        <w:t>章。</w:t>
      </w:r>
    </w:p>
    <w:p w14:paraId="006501DE" w14:textId="77777777" w:rsidR="00963290" w:rsidRPr="00B5292C" w:rsidRDefault="00963290" w:rsidP="00963290">
      <w:pPr>
        <w:pStyle w:val="a3"/>
        <w:shd w:val="clear" w:color="auto" w:fill="FFFFFF"/>
        <w:spacing w:before="0" w:beforeAutospacing="0" w:after="0" w:afterAutospacing="0" w:line="360" w:lineRule="auto"/>
        <w:rPr>
          <w:rFonts w:ascii="Tahoma" w:hAnsi="Tahoma" w:cs="Tahoma"/>
          <w:b/>
          <w:color w:val="000000"/>
          <w:sz w:val="21"/>
          <w:szCs w:val="21"/>
        </w:rPr>
      </w:pPr>
      <w:r w:rsidRPr="00B5292C">
        <w:rPr>
          <w:rFonts w:ascii="Tahoma" w:hAnsi="Tahoma" w:cs="Tahoma"/>
          <w:b/>
          <w:color w:val="000000"/>
          <w:sz w:val="21"/>
          <w:szCs w:val="21"/>
        </w:rPr>
        <w:t>五</w:t>
      </w:r>
      <w:r w:rsidRPr="00B5292C">
        <w:rPr>
          <w:rFonts w:ascii="Tahoma" w:hAnsi="Tahoma" w:cs="Tahoma" w:hint="eastAsia"/>
          <w:b/>
          <w:color w:val="000000"/>
          <w:sz w:val="21"/>
          <w:szCs w:val="21"/>
        </w:rPr>
        <w:t>、</w:t>
      </w:r>
      <w:r w:rsidRPr="00B5292C">
        <w:rPr>
          <w:rFonts w:ascii="Tahoma" w:hAnsi="Tahoma" w:cs="Tahoma"/>
          <w:b/>
          <w:color w:val="000000"/>
          <w:sz w:val="21"/>
          <w:szCs w:val="21"/>
        </w:rPr>
        <w:t>题型示例</w:t>
      </w:r>
    </w:p>
    <w:p w14:paraId="3E05411F" w14:textId="2A2ACD2C" w:rsidR="00963290" w:rsidRPr="00F138D6" w:rsidRDefault="00963290" w:rsidP="00963290">
      <w:pPr>
        <w:pStyle w:val="a3"/>
        <w:shd w:val="clear" w:color="auto" w:fill="FFFFFF"/>
        <w:rPr>
          <w:rFonts w:ascii="Tahoma" w:hAnsi="Tahoma" w:cs="Tahoma"/>
          <w:b/>
          <w:color w:val="000000"/>
          <w:sz w:val="21"/>
          <w:szCs w:val="21"/>
        </w:rPr>
      </w:pPr>
      <w:r w:rsidRPr="00F138D6">
        <w:rPr>
          <w:rFonts w:ascii="Tahoma" w:hAnsi="Tahoma" w:cs="Tahoma"/>
          <w:b/>
          <w:color w:val="000000"/>
          <w:sz w:val="21"/>
          <w:szCs w:val="21"/>
        </w:rPr>
        <w:t>一、单选题</w:t>
      </w:r>
      <w:r w:rsidRPr="00F138D6">
        <w:rPr>
          <w:rFonts w:ascii="Tahoma" w:hAnsi="Tahoma" w:cs="Tahoma"/>
          <w:b/>
          <w:color w:val="000000"/>
          <w:sz w:val="21"/>
          <w:szCs w:val="21"/>
        </w:rPr>
        <w:t>(</w:t>
      </w:r>
      <w:r w:rsidRPr="00F138D6">
        <w:rPr>
          <w:rFonts w:ascii="Tahoma" w:hAnsi="Tahoma" w:cs="Tahoma"/>
          <w:b/>
          <w:color w:val="000000"/>
          <w:sz w:val="21"/>
          <w:szCs w:val="21"/>
        </w:rPr>
        <w:t>每题</w:t>
      </w:r>
      <w:r w:rsidRPr="00F138D6">
        <w:rPr>
          <w:rFonts w:ascii="Tahoma" w:hAnsi="Tahoma" w:cs="Tahoma" w:hint="eastAsia"/>
          <w:b/>
          <w:color w:val="000000"/>
          <w:sz w:val="21"/>
          <w:szCs w:val="21"/>
        </w:rPr>
        <w:t>2</w:t>
      </w:r>
      <w:r w:rsidRPr="00F138D6">
        <w:rPr>
          <w:rFonts w:ascii="Tahoma" w:hAnsi="Tahoma" w:cs="Tahoma"/>
          <w:b/>
          <w:color w:val="000000"/>
          <w:sz w:val="21"/>
          <w:szCs w:val="21"/>
        </w:rPr>
        <w:t>分，共</w:t>
      </w:r>
      <w:r w:rsidR="00DD3058">
        <w:rPr>
          <w:rFonts w:ascii="Tahoma" w:hAnsi="Tahoma" w:cs="Tahoma" w:hint="eastAsia"/>
          <w:b/>
          <w:color w:val="000000"/>
          <w:sz w:val="21"/>
          <w:szCs w:val="21"/>
        </w:rPr>
        <w:t>2</w:t>
      </w:r>
      <w:r w:rsidRPr="00F138D6">
        <w:rPr>
          <w:rFonts w:ascii="Tahoma" w:hAnsi="Tahoma" w:cs="Tahoma" w:hint="eastAsia"/>
          <w:b/>
          <w:color w:val="000000"/>
          <w:sz w:val="21"/>
          <w:szCs w:val="21"/>
        </w:rPr>
        <w:t>0</w:t>
      </w:r>
      <w:r w:rsidRPr="00F138D6">
        <w:rPr>
          <w:rFonts w:ascii="Tahoma" w:hAnsi="Tahoma" w:cs="Tahoma"/>
          <w:b/>
          <w:color w:val="000000"/>
          <w:sz w:val="21"/>
          <w:szCs w:val="21"/>
        </w:rPr>
        <w:t>分</w:t>
      </w:r>
      <w:r w:rsidRPr="00F138D6">
        <w:rPr>
          <w:rFonts w:ascii="Tahoma" w:hAnsi="Tahoma" w:cs="Tahoma"/>
          <w:b/>
          <w:color w:val="000000"/>
          <w:sz w:val="21"/>
          <w:szCs w:val="21"/>
        </w:rPr>
        <w:t>)</w:t>
      </w:r>
    </w:p>
    <w:p w14:paraId="6AA017D2" w14:textId="11F029EA" w:rsidR="00963290" w:rsidRDefault="00963290" w:rsidP="00963290">
      <w:pPr>
        <w:pStyle w:val="a3"/>
        <w:shd w:val="clear" w:color="auto" w:fill="FFFFFF"/>
        <w:rPr>
          <w:rFonts w:ascii="Tahoma" w:hAnsi="Tahoma" w:cs="Tahoma"/>
          <w:color w:val="000000"/>
          <w:sz w:val="21"/>
          <w:szCs w:val="21"/>
        </w:rPr>
      </w:pPr>
      <w:r>
        <w:rPr>
          <w:rFonts w:ascii="Tahoma" w:hAnsi="Tahoma" w:cs="Tahoma"/>
          <w:color w:val="000000"/>
          <w:sz w:val="21"/>
          <w:szCs w:val="21"/>
        </w:rPr>
        <w:lastRenderedPageBreak/>
        <w:t>1</w:t>
      </w:r>
      <w:r>
        <w:rPr>
          <w:rFonts w:ascii="Tahoma" w:hAnsi="Tahoma" w:cs="Tahoma" w:hint="eastAsia"/>
          <w:color w:val="000000"/>
          <w:sz w:val="21"/>
          <w:szCs w:val="21"/>
        </w:rPr>
        <w:t>、</w:t>
      </w:r>
      <w:r w:rsidR="00C97064">
        <w:rPr>
          <w:rFonts w:ascii="Tahoma" w:hAnsi="Tahoma" w:cs="Tahoma" w:hint="eastAsia"/>
          <w:color w:val="000000"/>
          <w:sz w:val="21"/>
          <w:szCs w:val="21"/>
        </w:rPr>
        <w:t>（</w:t>
      </w:r>
      <w:r w:rsidR="00C97064">
        <w:rPr>
          <w:rFonts w:ascii="Tahoma" w:hAnsi="Tahoma" w:cs="Tahoma" w:hint="eastAsia"/>
          <w:color w:val="000000"/>
          <w:sz w:val="21"/>
          <w:szCs w:val="21"/>
        </w:rPr>
        <w:t xml:space="preserve">    </w:t>
      </w:r>
      <w:r w:rsidR="00C97064">
        <w:rPr>
          <w:rFonts w:ascii="Tahoma" w:hAnsi="Tahoma" w:cs="Tahoma" w:hint="eastAsia"/>
          <w:color w:val="000000"/>
          <w:sz w:val="21"/>
          <w:szCs w:val="21"/>
        </w:rPr>
        <w:t>）</w:t>
      </w:r>
      <w:r w:rsidR="002E1A66">
        <w:rPr>
          <w:rFonts w:ascii="Tahoma" w:hAnsi="Tahoma" w:cs="Tahoma" w:hint="eastAsia"/>
          <w:color w:val="000000"/>
          <w:sz w:val="21"/>
          <w:szCs w:val="21"/>
        </w:rPr>
        <w:t>是指人力资源如果长期不用，就会荒废和退化</w:t>
      </w:r>
      <w:r>
        <w:rPr>
          <w:rFonts w:ascii="Tahoma" w:hAnsi="Tahoma" w:cs="Tahoma"/>
          <w:color w:val="000000"/>
          <w:sz w:val="21"/>
          <w:szCs w:val="21"/>
        </w:rPr>
        <w:t>：</w:t>
      </w:r>
    </w:p>
    <w:p w14:paraId="3A795E13" w14:textId="534649BB" w:rsidR="00963290" w:rsidRDefault="00963290" w:rsidP="00963290">
      <w:pPr>
        <w:pStyle w:val="a3"/>
        <w:shd w:val="clear" w:color="auto" w:fill="FFFFFF"/>
        <w:ind w:leftChars="200" w:left="420"/>
        <w:rPr>
          <w:rFonts w:ascii="Tahoma" w:hAnsi="Tahoma" w:cs="Tahoma"/>
          <w:color w:val="000000"/>
          <w:sz w:val="21"/>
          <w:szCs w:val="21"/>
        </w:rPr>
      </w:pPr>
      <w:r>
        <w:rPr>
          <w:rFonts w:ascii="Tahoma" w:hAnsi="Tahoma" w:cs="Tahoma"/>
          <w:color w:val="000000"/>
          <w:sz w:val="21"/>
          <w:szCs w:val="21"/>
        </w:rPr>
        <w:t>A</w:t>
      </w:r>
      <w:r>
        <w:rPr>
          <w:rFonts w:ascii="Tahoma" w:hAnsi="Tahoma" w:cs="Tahoma" w:hint="eastAsia"/>
          <w:color w:val="000000"/>
          <w:sz w:val="21"/>
          <w:szCs w:val="21"/>
        </w:rPr>
        <w:t>、</w:t>
      </w:r>
      <w:r w:rsidR="00C97064">
        <w:rPr>
          <w:rFonts w:ascii="Tahoma" w:hAnsi="Tahoma" w:cs="Tahoma" w:hint="eastAsia"/>
          <w:color w:val="000000"/>
          <w:sz w:val="21"/>
          <w:szCs w:val="21"/>
        </w:rPr>
        <w:t>时效性</w:t>
      </w:r>
      <w:r w:rsidR="00261B89">
        <w:rPr>
          <w:rFonts w:ascii="Tahoma" w:hAnsi="Tahoma" w:cs="Tahoma" w:hint="eastAsia"/>
          <w:color w:val="000000"/>
          <w:sz w:val="21"/>
          <w:szCs w:val="21"/>
        </w:rPr>
        <w:t xml:space="preserve">     </w:t>
      </w:r>
      <w:r>
        <w:rPr>
          <w:rFonts w:ascii="Tahoma" w:hAnsi="Tahoma" w:cs="Tahoma"/>
          <w:color w:val="000000"/>
          <w:sz w:val="21"/>
          <w:szCs w:val="21"/>
        </w:rPr>
        <w:t>B</w:t>
      </w:r>
      <w:r>
        <w:rPr>
          <w:rFonts w:ascii="Tahoma" w:hAnsi="Tahoma" w:cs="Tahoma" w:hint="eastAsia"/>
          <w:color w:val="000000"/>
          <w:sz w:val="21"/>
          <w:szCs w:val="21"/>
        </w:rPr>
        <w:t>、</w:t>
      </w:r>
      <w:r w:rsidR="00C97064">
        <w:rPr>
          <w:rFonts w:ascii="Tahoma" w:hAnsi="Tahoma" w:cs="Tahoma" w:hint="eastAsia"/>
          <w:color w:val="000000"/>
          <w:sz w:val="21"/>
          <w:szCs w:val="21"/>
        </w:rPr>
        <w:t>能动性</w:t>
      </w:r>
      <w:r w:rsidR="00261B89">
        <w:rPr>
          <w:rFonts w:ascii="Tahoma" w:hAnsi="Tahoma" w:cs="Tahoma" w:hint="eastAsia"/>
          <w:color w:val="000000"/>
          <w:sz w:val="21"/>
          <w:szCs w:val="21"/>
        </w:rPr>
        <w:t xml:space="preserve">     </w:t>
      </w:r>
      <w:r>
        <w:rPr>
          <w:rFonts w:ascii="Tahoma" w:hAnsi="Tahoma" w:cs="Tahoma"/>
          <w:color w:val="000000"/>
          <w:sz w:val="21"/>
          <w:szCs w:val="21"/>
        </w:rPr>
        <w:t>C</w:t>
      </w:r>
      <w:r>
        <w:rPr>
          <w:rFonts w:ascii="Tahoma" w:hAnsi="Tahoma" w:cs="Tahoma" w:hint="eastAsia"/>
          <w:color w:val="000000"/>
          <w:sz w:val="21"/>
          <w:szCs w:val="21"/>
        </w:rPr>
        <w:t>、</w:t>
      </w:r>
      <w:r w:rsidR="002E1A66">
        <w:rPr>
          <w:rFonts w:ascii="Tahoma" w:hAnsi="Tahoma" w:cs="Tahoma" w:hint="eastAsia"/>
          <w:color w:val="000000"/>
          <w:sz w:val="21"/>
          <w:szCs w:val="21"/>
        </w:rPr>
        <w:t>持续</w:t>
      </w:r>
      <w:r w:rsidR="00C97064">
        <w:rPr>
          <w:rFonts w:ascii="Tahoma" w:hAnsi="Tahoma" w:cs="Tahoma" w:hint="eastAsia"/>
          <w:color w:val="000000"/>
          <w:sz w:val="21"/>
          <w:szCs w:val="21"/>
        </w:rPr>
        <w:t>性</w:t>
      </w:r>
      <w:r w:rsidR="00261B89">
        <w:rPr>
          <w:rFonts w:ascii="Tahoma" w:hAnsi="Tahoma" w:cs="Tahoma" w:hint="eastAsia"/>
          <w:color w:val="000000"/>
          <w:sz w:val="21"/>
          <w:szCs w:val="21"/>
        </w:rPr>
        <w:t xml:space="preserve">        </w:t>
      </w:r>
      <w:r>
        <w:rPr>
          <w:rFonts w:ascii="Tahoma" w:hAnsi="Tahoma" w:cs="Tahoma"/>
          <w:color w:val="000000"/>
          <w:sz w:val="21"/>
          <w:szCs w:val="21"/>
        </w:rPr>
        <w:t>D</w:t>
      </w:r>
      <w:r>
        <w:rPr>
          <w:rFonts w:ascii="Tahoma" w:hAnsi="Tahoma" w:cs="Tahoma" w:hint="eastAsia"/>
          <w:color w:val="000000"/>
          <w:sz w:val="21"/>
          <w:szCs w:val="21"/>
        </w:rPr>
        <w:t>、</w:t>
      </w:r>
      <w:r w:rsidR="002E1A66">
        <w:rPr>
          <w:rFonts w:ascii="Tahoma" w:hAnsi="Tahoma" w:cs="Tahoma" w:hint="eastAsia"/>
          <w:color w:val="000000"/>
          <w:sz w:val="21"/>
          <w:szCs w:val="21"/>
        </w:rPr>
        <w:t>社会</w:t>
      </w:r>
      <w:r w:rsidR="00C97064">
        <w:rPr>
          <w:rFonts w:ascii="Tahoma" w:hAnsi="Tahoma" w:cs="Tahoma" w:hint="eastAsia"/>
          <w:color w:val="000000"/>
          <w:sz w:val="21"/>
          <w:szCs w:val="21"/>
        </w:rPr>
        <w:t>性</w:t>
      </w:r>
    </w:p>
    <w:p w14:paraId="7E69C94D" w14:textId="4F251281" w:rsidR="00DD3058" w:rsidRDefault="00DD3058" w:rsidP="00DD3058">
      <w:pPr>
        <w:pStyle w:val="a3"/>
        <w:shd w:val="clear" w:color="auto" w:fill="FFFFFF"/>
        <w:rPr>
          <w:rFonts w:ascii="Tahoma" w:hAnsi="Tahoma" w:cs="Tahoma"/>
          <w:b/>
          <w:color w:val="000000"/>
          <w:sz w:val="21"/>
          <w:szCs w:val="21"/>
        </w:rPr>
      </w:pPr>
      <w:r w:rsidRPr="00DD3058">
        <w:rPr>
          <w:rFonts w:ascii="Tahoma" w:hAnsi="Tahoma" w:cs="Tahoma" w:hint="eastAsia"/>
          <w:b/>
          <w:color w:val="000000"/>
          <w:sz w:val="21"/>
          <w:szCs w:val="21"/>
        </w:rPr>
        <w:t>二、</w:t>
      </w:r>
      <w:r w:rsidR="00576E34">
        <w:rPr>
          <w:rFonts w:ascii="Tahoma" w:hAnsi="Tahoma" w:cs="Tahoma" w:hint="eastAsia"/>
          <w:b/>
          <w:color w:val="000000"/>
          <w:sz w:val="21"/>
          <w:szCs w:val="21"/>
        </w:rPr>
        <w:t>判断题</w:t>
      </w:r>
      <w:r w:rsidRPr="00DD3058">
        <w:rPr>
          <w:rFonts w:ascii="Tahoma" w:hAnsi="Tahoma" w:cs="Tahoma" w:hint="eastAsia"/>
          <w:b/>
          <w:color w:val="000000"/>
          <w:sz w:val="21"/>
          <w:szCs w:val="21"/>
        </w:rPr>
        <w:t>（</w:t>
      </w:r>
      <w:r w:rsidRPr="00F138D6">
        <w:rPr>
          <w:rFonts w:ascii="Tahoma" w:hAnsi="Tahoma" w:cs="Tahoma"/>
          <w:b/>
          <w:color w:val="000000"/>
          <w:sz w:val="21"/>
          <w:szCs w:val="21"/>
        </w:rPr>
        <w:t>每题</w:t>
      </w:r>
      <w:r w:rsidR="00576E34">
        <w:rPr>
          <w:rFonts w:ascii="Tahoma" w:hAnsi="Tahoma" w:cs="Tahoma"/>
          <w:b/>
          <w:color w:val="000000"/>
          <w:sz w:val="21"/>
          <w:szCs w:val="21"/>
        </w:rPr>
        <w:t>1</w:t>
      </w:r>
      <w:r w:rsidRPr="00F138D6">
        <w:rPr>
          <w:rFonts w:ascii="Tahoma" w:hAnsi="Tahoma" w:cs="Tahoma"/>
          <w:b/>
          <w:color w:val="000000"/>
          <w:sz w:val="21"/>
          <w:szCs w:val="21"/>
        </w:rPr>
        <w:t>分，共</w:t>
      </w:r>
      <w:r>
        <w:rPr>
          <w:rFonts w:ascii="Tahoma" w:hAnsi="Tahoma" w:cs="Tahoma" w:hint="eastAsia"/>
          <w:b/>
          <w:color w:val="000000"/>
          <w:sz w:val="21"/>
          <w:szCs w:val="21"/>
        </w:rPr>
        <w:t>1</w:t>
      </w:r>
      <w:r w:rsidRPr="00F138D6">
        <w:rPr>
          <w:rFonts w:ascii="Tahoma" w:hAnsi="Tahoma" w:cs="Tahoma" w:hint="eastAsia"/>
          <w:b/>
          <w:color w:val="000000"/>
          <w:sz w:val="21"/>
          <w:szCs w:val="21"/>
        </w:rPr>
        <w:t>0</w:t>
      </w:r>
      <w:r w:rsidRPr="00F138D6">
        <w:rPr>
          <w:rFonts w:ascii="Tahoma" w:hAnsi="Tahoma" w:cs="Tahoma"/>
          <w:b/>
          <w:color w:val="000000"/>
          <w:sz w:val="21"/>
          <w:szCs w:val="21"/>
        </w:rPr>
        <w:t>分</w:t>
      </w:r>
      <w:r w:rsidRPr="00DD3058">
        <w:rPr>
          <w:rFonts w:ascii="Tahoma" w:hAnsi="Tahoma" w:cs="Tahoma" w:hint="eastAsia"/>
          <w:b/>
          <w:color w:val="000000"/>
          <w:sz w:val="21"/>
          <w:szCs w:val="21"/>
        </w:rPr>
        <w:t>）</w:t>
      </w:r>
    </w:p>
    <w:p w14:paraId="56D9EAF1" w14:textId="75AB6878" w:rsidR="00E40E60" w:rsidRPr="00576E34" w:rsidRDefault="00E40E60" w:rsidP="003C7C28">
      <w:pPr>
        <w:pStyle w:val="a3"/>
        <w:shd w:val="clear" w:color="auto" w:fill="FFFFFF"/>
        <w:ind w:firstLineChars="200" w:firstLine="420"/>
        <w:rPr>
          <w:rFonts w:ascii="Tahoma" w:hAnsi="Tahoma" w:cs="Tahoma"/>
          <w:b/>
          <w:color w:val="000000"/>
          <w:sz w:val="21"/>
          <w:szCs w:val="21"/>
        </w:rPr>
      </w:pPr>
      <w:r w:rsidRPr="003C7C28">
        <w:rPr>
          <w:rFonts w:ascii="Tahoma" w:hAnsi="Tahoma" w:cs="Tahoma" w:hint="eastAsia"/>
          <w:color w:val="000000"/>
          <w:sz w:val="21"/>
          <w:szCs w:val="21"/>
        </w:rPr>
        <w:t>1</w:t>
      </w:r>
      <w:r w:rsidRPr="003C7C28">
        <w:rPr>
          <w:rFonts w:ascii="Tahoma" w:hAnsi="Tahoma" w:cs="Tahoma" w:hint="eastAsia"/>
          <w:color w:val="000000"/>
          <w:sz w:val="21"/>
          <w:szCs w:val="21"/>
        </w:rPr>
        <w:t>、</w:t>
      </w:r>
      <w:r w:rsidR="002E1A66">
        <w:rPr>
          <w:rFonts w:ascii="Tahoma" w:hAnsi="Tahoma" w:cs="Tahoma" w:hint="eastAsia"/>
          <w:color w:val="000000"/>
          <w:sz w:val="21"/>
          <w:szCs w:val="21"/>
        </w:rPr>
        <w:t>工作自主权</w:t>
      </w:r>
      <w:r w:rsidR="00576E34" w:rsidRPr="00576E34">
        <w:rPr>
          <w:rFonts w:ascii="Tahoma" w:hAnsi="Tahoma" w:cs="Tahoma" w:hint="eastAsia"/>
          <w:color w:val="000000"/>
          <w:sz w:val="21"/>
          <w:szCs w:val="21"/>
        </w:rPr>
        <w:t>属于内在报酬</w:t>
      </w:r>
      <w:r w:rsidR="00576E34">
        <w:rPr>
          <w:rFonts w:ascii="Tahoma" w:hAnsi="Tahoma" w:cs="Tahoma" w:hint="eastAsia"/>
          <w:color w:val="000000"/>
          <w:sz w:val="21"/>
          <w:szCs w:val="21"/>
        </w:rPr>
        <w:t>。（</w:t>
      </w:r>
      <w:r w:rsidR="00576E34">
        <w:rPr>
          <w:rFonts w:ascii="Tahoma" w:hAnsi="Tahoma" w:cs="Tahoma" w:hint="eastAsia"/>
          <w:color w:val="000000"/>
          <w:sz w:val="21"/>
          <w:szCs w:val="21"/>
        </w:rPr>
        <w:t xml:space="preserve"> </w:t>
      </w:r>
      <w:r w:rsidR="00576E34">
        <w:rPr>
          <w:rFonts w:ascii="Tahoma" w:hAnsi="Tahoma" w:cs="Tahoma"/>
          <w:color w:val="000000"/>
          <w:sz w:val="21"/>
          <w:szCs w:val="21"/>
        </w:rPr>
        <w:t xml:space="preserve">  </w:t>
      </w:r>
      <w:r w:rsidR="00576E34">
        <w:rPr>
          <w:rFonts w:ascii="Tahoma" w:hAnsi="Tahoma" w:cs="Tahoma" w:hint="eastAsia"/>
          <w:color w:val="000000"/>
          <w:sz w:val="21"/>
          <w:szCs w:val="21"/>
        </w:rPr>
        <w:t>）</w:t>
      </w:r>
    </w:p>
    <w:p w14:paraId="0429D054" w14:textId="0C5B89BF" w:rsidR="00963290" w:rsidRPr="00F138D6" w:rsidRDefault="00813483" w:rsidP="00963290">
      <w:pPr>
        <w:pStyle w:val="a3"/>
        <w:shd w:val="clear" w:color="auto" w:fill="FFFFFF"/>
        <w:rPr>
          <w:rFonts w:ascii="Tahoma" w:hAnsi="Tahoma" w:cs="Tahoma"/>
          <w:b/>
          <w:color w:val="000000"/>
          <w:sz w:val="21"/>
          <w:szCs w:val="21"/>
        </w:rPr>
      </w:pPr>
      <w:r>
        <w:rPr>
          <w:rFonts w:ascii="Tahoma" w:hAnsi="Tahoma" w:cs="Tahoma" w:hint="eastAsia"/>
          <w:b/>
          <w:color w:val="000000"/>
          <w:sz w:val="21"/>
          <w:szCs w:val="21"/>
        </w:rPr>
        <w:t>三</w:t>
      </w:r>
      <w:r w:rsidR="00963290" w:rsidRPr="00F138D6">
        <w:rPr>
          <w:rFonts w:ascii="Tahoma" w:hAnsi="Tahoma" w:cs="Tahoma"/>
          <w:b/>
          <w:color w:val="000000"/>
          <w:sz w:val="21"/>
          <w:szCs w:val="21"/>
        </w:rPr>
        <w:t>、名词解释</w:t>
      </w:r>
      <w:r w:rsidR="00963290" w:rsidRPr="00F138D6">
        <w:rPr>
          <w:rFonts w:ascii="Tahoma" w:hAnsi="Tahoma" w:cs="Tahoma"/>
          <w:b/>
          <w:color w:val="000000"/>
          <w:sz w:val="21"/>
          <w:szCs w:val="21"/>
        </w:rPr>
        <w:t>(</w:t>
      </w:r>
      <w:r w:rsidR="00963290" w:rsidRPr="00F138D6">
        <w:rPr>
          <w:rFonts w:ascii="Tahoma" w:hAnsi="Tahoma" w:cs="Tahoma"/>
          <w:b/>
          <w:color w:val="000000"/>
          <w:sz w:val="21"/>
          <w:szCs w:val="21"/>
        </w:rPr>
        <w:t>每题</w:t>
      </w:r>
      <w:r w:rsidR="00963290" w:rsidRPr="00F138D6">
        <w:rPr>
          <w:rFonts w:ascii="Tahoma" w:hAnsi="Tahoma" w:cs="Tahoma" w:hint="eastAsia"/>
          <w:b/>
          <w:color w:val="000000"/>
          <w:sz w:val="21"/>
          <w:szCs w:val="21"/>
        </w:rPr>
        <w:t>4</w:t>
      </w:r>
      <w:r w:rsidR="00963290" w:rsidRPr="00F138D6">
        <w:rPr>
          <w:rFonts w:ascii="Tahoma" w:hAnsi="Tahoma" w:cs="Tahoma"/>
          <w:b/>
          <w:color w:val="000000"/>
          <w:sz w:val="21"/>
          <w:szCs w:val="21"/>
        </w:rPr>
        <w:t>分，共</w:t>
      </w:r>
      <w:r w:rsidR="00963290" w:rsidRPr="00F138D6">
        <w:rPr>
          <w:rFonts w:ascii="Tahoma" w:hAnsi="Tahoma" w:cs="Tahoma" w:hint="eastAsia"/>
          <w:b/>
          <w:color w:val="000000"/>
          <w:sz w:val="21"/>
          <w:szCs w:val="21"/>
        </w:rPr>
        <w:t>20</w:t>
      </w:r>
      <w:r w:rsidR="00963290" w:rsidRPr="00F138D6">
        <w:rPr>
          <w:rFonts w:ascii="Tahoma" w:hAnsi="Tahoma" w:cs="Tahoma"/>
          <w:b/>
          <w:color w:val="000000"/>
          <w:sz w:val="21"/>
          <w:szCs w:val="21"/>
        </w:rPr>
        <w:t>分</w:t>
      </w:r>
      <w:r w:rsidR="00963290" w:rsidRPr="00F138D6">
        <w:rPr>
          <w:rFonts w:ascii="Tahoma" w:hAnsi="Tahoma" w:cs="Tahoma"/>
          <w:b/>
          <w:color w:val="000000"/>
          <w:sz w:val="21"/>
          <w:szCs w:val="21"/>
        </w:rPr>
        <w:t>)</w:t>
      </w:r>
    </w:p>
    <w:p w14:paraId="5329C982" w14:textId="255BC355" w:rsidR="00963290" w:rsidRDefault="00963290" w:rsidP="00963290">
      <w:pPr>
        <w:pStyle w:val="a3"/>
        <w:shd w:val="clear" w:color="auto" w:fill="FFFFFF"/>
        <w:ind w:leftChars="200" w:left="420"/>
        <w:rPr>
          <w:rFonts w:ascii="Tahoma" w:hAnsi="Tahoma" w:cs="Tahoma"/>
          <w:color w:val="000000"/>
          <w:sz w:val="21"/>
          <w:szCs w:val="21"/>
        </w:rPr>
      </w:pPr>
      <w:r>
        <w:rPr>
          <w:rFonts w:ascii="Tahoma" w:hAnsi="Tahoma" w:cs="Tahoma"/>
          <w:color w:val="000000"/>
          <w:sz w:val="21"/>
          <w:szCs w:val="21"/>
        </w:rPr>
        <w:t>1</w:t>
      </w:r>
      <w:r>
        <w:rPr>
          <w:rFonts w:ascii="Tahoma" w:hAnsi="Tahoma" w:cs="Tahoma" w:hint="eastAsia"/>
          <w:color w:val="000000"/>
          <w:sz w:val="21"/>
          <w:szCs w:val="21"/>
        </w:rPr>
        <w:t>、</w:t>
      </w:r>
      <w:r w:rsidR="008C7689">
        <w:rPr>
          <w:rFonts w:ascii="Tahoma" w:hAnsi="Tahoma" w:cs="Tahoma" w:hint="eastAsia"/>
          <w:color w:val="000000"/>
          <w:sz w:val="21"/>
          <w:szCs w:val="21"/>
        </w:rPr>
        <w:t>人力资源</w:t>
      </w:r>
    </w:p>
    <w:p w14:paraId="05245367" w14:textId="63353BE3" w:rsidR="00963290" w:rsidRPr="00F138D6" w:rsidRDefault="00813483" w:rsidP="00963290">
      <w:pPr>
        <w:pStyle w:val="a3"/>
        <w:shd w:val="clear" w:color="auto" w:fill="FFFFFF"/>
        <w:rPr>
          <w:rFonts w:ascii="Tahoma" w:hAnsi="Tahoma" w:cs="Tahoma"/>
          <w:b/>
          <w:color w:val="000000"/>
          <w:sz w:val="21"/>
          <w:szCs w:val="21"/>
        </w:rPr>
      </w:pPr>
      <w:r>
        <w:rPr>
          <w:rFonts w:ascii="Tahoma" w:hAnsi="Tahoma" w:cs="Tahoma" w:hint="eastAsia"/>
          <w:b/>
          <w:color w:val="000000"/>
          <w:sz w:val="21"/>
          <w:szCs w:val="21"/>
        </w:rPr>
        <w:t>四</w:t>
      </w:r>
      <w:r w:rsidR="00963290" w:rsidRPr="00F138D6">
        <w:rPr>
          <w:rFonts w:ascii="Tahoma" w:hAnsi="Tahoma" w:cs="Tahoma"/>
          <w:b/>
          <w:color w:val="000000"/>
          <w:sz w:val="21"/>
          <w:szCs w:val="21"/>
        </w:rPr>
        <w:t>、简答题</w:t>
      </w:r>
      <w:r w:rsidR="00963290" w:rsidRPr="00F138D6">
        <w:rPr>
          <w:rFonts w:ascii="Tahoma" w:hAnsi="Tahoma" w:cs="Tahoma"/>
          <w:b/>
          <w:color w:val="000000"/>
          <w:sz w:val="21"/>
          <w:szCs w:val="21"/>
        </w:rPr>
        <w:t>(</w:t>
      </w:r>
      <w:r w:rsidR="00963290" w:rsidRPr="00F138D6">
        <w:rPr>
          <w:rFonts w:ascii="Tahoma" w:hAnsi="Tahoma" w:cs="Tahoma"/>
          <w:b/>
          <w:color w:val="000000"/>
          <w:sz w:val="21"/>
          <w:szCs w:val="21"/>
        </w:rPr>
        <w:t>每题</w:t>
      </w:r>
      <w:r>
        <w:rPr>
          <w:rFonts w:ascii="Tahoma" w:hAnsi="Tahoma" w:cs="Tahoma"/>
          <w:b/>
          <w:color w:val="000000"/>
          <w:sz w:val="21"/>
          <w:szCs w:val="21"/>
        </w:rPr>
        <w:t>5</w:t>
      </w:r>
      <w:r w:rsidR="00963290" w:rsidRPr="00F138D6">
        <w:rPr>
          <w:rFonts w:ascii="Tahoma" w:hAnsi="Tahoma" w:cs="Tahoma"/>
          <w:b/>
          <w:color w:val="000000"/>
          <w:sz w:val="21"/>
          <w:szCs w:val="21"/>
        </w:rPr>
        <w:t>分，共</w:t>
      </w:r>
      <w:r w:rsidR="00DD3058">
        <w:rPr>
          <w:rFonts w:ascii="Tahoma" w:hAnsi="Tahoma" w:cs="Tahoma" w:hint="eastAsia"/>
          <w:b/>
          <w:color w:val="000000"/>
          <w:sz w:val="21"/>
          <w:szCs w:val="21"/>
        </w:rPr>
        <w:t>2</w:t>
      </w:r>
      <w:r>
        <w:rPr>
          <w:rFonts w:ascii="Tahoma" w:hAnsi="Tahoma" w:cs="Tahoma"/>
          <w:b/>
          <w:color w:val="000000"/>
          <w:sz w:val="21"/>
          <w:szCs w:val="21"/>
        </w:rPr>
        <w:t>0</w:t>
      </w:r>
      <w:r w:rsidR="00963290" w:rsidRPr="00F138D6">
        <w:rPr>
          <w:rFonts w:ascii="Tahoma" w:hAnsi="Tahoma" w:cs="Tahoma"/>
          <w:b/>
          <w:color w:val="000000"/>
          <w:sz w:val="21"/>
          <w:szCs w:val="21"/>
        </w:rPr>
        <w:t>分</w:t>
      </w:r>
      <w:r w:rsidR="00963290" w:rsidRPr="00F138D6">
        <w:rPr>
          <w:rFonts w:ascii="Tahoma" w:hAnsi="Tahoma" w:cs="Tahoma"/>
          <w:b/>
          <w:color w:val="000000"/>
          <w:sz w:val="21"/>
          <w:szCs w:val="21"/>
        </w:rPr>
        <w:t>)</w:t>
      </w:r>
    </w:p>
    <w:p w14:paraId="5DA03B5B" w14:textId="3A07F0C1" w:rsidR="00963290" w:rsidRDefault="00963290" w:rsidP="00963290">
      <w:pPr>
        <w:pStyle w:val="a3"/>
        <w:shd w:val="clear" w:color="auto" w:fill="FFFFFF"/>
        <w:spacing w:line="360" w:lineRule="auto"/>
        <w:ind w:firstLineChars="200" w:firstLine="420"/>
        <w:rPr>
          <w:rFonts w:ascii="Tahoma" w:hAnsi="Tahoma" w:cs="Tahoma"/>
          <w:color w:val="000000"/>
          <w:sz w:val="21"/>
          <w:szCs w:val="21"/>
        </w:rPr>
      </w:pPr>
      <w:r>
        <w:rPr>
          <w:rFonts w:ascii="Tahoma" w:hAnsi="Tahoma" w:cs="Tahoma"/>
          <w:color w:val="000000"/>
          <w:sz w:val="21"/>
          <w:szCs w:val="21"/>
        </w:rPr>
        <w:t>1</w:t>
      </w:r>
      <w:r>
        <w:rPr>
          <w:rFonts w:ascii="Tahoma" w:hAnsi="Tahoma" w:cs="Tahoma" w:hint="eastAsia"/>
          <w:color w:val="000000"/>
          <w:sz w:val="21"/>
          <w:szCs w:val="21"/>
        </w:rPr>
        <w:t>、</w:t>
      </w:r>
      <w:r w:rsidR="008C7689">
        <w:rPr>
          <w:rFonts w:ascii="Tahoma" w:hAnsi="Tahoma" w:cs="Tahoma" w:hint="eastAsia"/>
          <w:color w:val="000000"/>
          <w:sz w:val="21"/>
          <w:szCs w:val="21"/>
        </w:rPr>
        <w:t>简述人力资源</w:t>
      </w:r>
      <w:r w:rsidR="00527E0B">
        <w:rPr>
          <w:rFonts w:ascii="Tahoma" w:hAnsi="Tahoma" w:cs="Tahoma" w:hint="eastAsia"/>
          <w:color w:val="000000"/>
          <w:sz w:val="21"/>
          <w:szCs w:val="21"/>
        </w:rPr>
        <w:t>管理</w:t>
      </w:r>
      <w:r w:rsidR="008C7689">
        <w:rPr>
          <w:rFonts w:ascii="Tahoma" w:hAnsi="Tahoma" w:cs="Tahoma" w:hint="eastAsia"/>
          <w:color w:val="000000"/>
          <w:sz w:val="21"/>
          <w:szCs w:val="21"/>
        </w:rPr>
        <w:t>的</w:t>
      </w:r>
      <w:r w:rsidR="00527E0B">
        <w:rPr>
          <w:rFonts w:ascii="Tahoma" w:hAnsi="Tahoma" w:cs="Tahoma" w:hint="eastAsia"/>
          <w:color w:val="000000"/>
          <w:sz w:val="21"/>
          <w:szCs w:val="21"/>
        </w:rPr>
        <w:t>重要性</w:t>
      </w:r>
      <w:r>
        <w:rPr>
          <w:rFonts w:ascii="Tahoma" w:hAnsi="Tahoma" w:cs="Tahoma"/>
          <w:color w:val="000000"/>
          <w:sz w:val="21"/>
          <w:szCs w:val="21"/>
        </w:rPr>
        <w:t>。</w:t>
      </w:r>
    </w:p>
    <w:p w14:paraId="771A2A0A" w14:textId="77777777" w:rsidR="00576E34" w:rsidRDefault="00576E34" w:rsidP="00576E34">
      <w:pPr>
        <w:pStyle w:val="a3"/>
        <w:shd w:val="clear" w:color="auto" w:fill="FFFFFF"/>
        <w:rPr>
          <w:rFonts w:ascii="Tahoma" w:hAnsi="Tahoma" w:cs="Tahoma"/>
          <w:b/>
          <w:color w:val="000000"/>
          <w:sz w:val="21"/>
          <w:szCs w:val="21"/>
        </w:rPr>
      </w:pPr>
      <w:r>
        <w:rPr>
          <w:rFonts w:ascii="Tahoma" w:hAnsi="Tahoma" w:cs="Tahoma" w:hint="eastAsia"/>
          <w:b/>
          <w:color w:val="000000"/>
          <w:sz w:val="21"/>
          <w:szCs w:val="21"/>
        </w:rPr>
        <w:t>五</w:t>
      </w:r>
      <w:r w:rsidRPr="00F138D6">
        <w:rPr>
          <w:rFonts w:ascii="Tahoma" w:hAnsi="Tahoma" w:cs="Tahoma"/>
          <w:b/>
          <w:color w:val="000000"/>
          <w:sz w:val="21"/>
          <w:szCs w:val="21"/>
        </w:rPr>
        <w:t>、</w:t>
      </w:r>
      <w:r>
        <w:rPr>
          <w:rFonts w:ascii="Tahoma" w:hAnsi="Tahoma" w:cs="Tahoma" w:hint="eastAsia"/>
          <w:b/>
          <w:color w:val="000000"/>
          <w:sz w:val="21"/>
          <w:szCs w:val="21"/>
        </w:rPr>
        <w:t>案例分析题</w:t>
      </w:r>
      <w:r w:rsidRPr="00813483">
        <w:rPr>
          <w:rFonts w:ascii="Tahoma" w:hAnsi="Tahoma" w:cs="Tahoma" w:hint="eastAsia"/>
          <w:b/>
          <w:color w:val="000000"/>
          <w:sz w:val="21"/>
          <w:szCs w:val="21"/>
        </w:rPr>
        <w:t>(</w:t>
      </w:r>
      <w:r w:rsidRPr="00813483">
        <w:rPr>
          <w:rFonts w:ascii="Tahoma" w:hAnsi="Tahoma" w:cs="Tahoma" w:hint="eastAsia"/>
          <w:b/>
          <w:color w:val="000000"/>
          <w:sz w:val="21"/>
          <w:szCs w:val="21"/>
        </w:rPr>
        <w:t>每题</w:t>
      </w:r>
      <w:r>
        <w:rPr>
          <w:rFonts w:ascii="Tahoma" w:hAnsi="Tahoma" w:cs="Tahoma" w:hint="eastAsia"/>
          <w:b/>
          <w:color w:val="000000"/>
          <w:sz w:val="21"/>
          <w:szCs w:val="21"/>
        </w:rPr>
        <w:t>1</w:t>
      </w:r>
      <w:r w:rsidRPr="00813483">
        <w:rPr>
          <w:rFonts w:ascii="Tahoma" w:hAnsi="Tahoma" w:cs="Tahoma" w:hint="eastAsia"/>
          <w:b/>
          <w:color w:val="000000"/>
          <w:sz w:val="21"/>
          <w:szCs w:val="21"/>
        </w:rPr>
        <w:t>5</w:t>
      </w:r>
      <w:r w:rsidRPr="00813483">
        <w:rPr>
          <w:rFonts w:ascii="Tahoma" w:hAnsi="Tahoma" w:cs="Tahoma" w:hint="eastAsia"/>
          <w:b/>
          <w:color w:val="000000"/>
          <w:sz w:val="21"/>
          <w:szCs w:val="21"/>
        </w:rPr>
        <w:t>分，共</w:t>
      </w:r>
      <w:r>
        <w:rPr>
          <w:rFonts w:ascii="Tahoma" w:hAnsi="Tahoma" w:cs="Tahoma"/>
          <w:b/>
          <w:color w:val="000000"/>
          <w:sz w:val="21"/>
          <w:szCs w:val="21"/>
        </w:rPr>
        <w:t>3</w:t>
      </w:r>
      <w:r w:rsidRPr="00813483">
        <w:rPr>
          <w:rFonts w:ascii="Tahoma" w:hAnsi="Tahoma" w:cs="Tahoma" w:hint="eastAsia"/>
          <w:b/>
          <w:color w:val="000000"/>
          <w:sz w:val="21"/>
          <w:szCs w:val="21"/>
        </w:rPr>
        <w:t>0</w:t>
      </w:r>
      <w:r w:rsidRPr="00813483">
        <w:rPr>
          <w:rFonts w:ascii="Tahoma" w:hAnsi="Tahoma" w:cs="Tahoma" w:hint="eastAsia"/>
          <w:b/>
          <w:color w:val="000000"/>
          <w:sz w:val="21"/>
          <w:szCs w:val="21"/>
        </w:rPr>
        <w:t>分</w:t>
      </w:r>
      <w:r w:rsidRPr="00813483">
        <w:rPr>
          <w:rFonts w:ascii="Tahoma" w:hAnsi="Tahoma" w:cs="Tahoma" w:hint="eastAsia"/>
          <w:b/>
          <w:color w:val="000000"/>
          <w:sz w:val="21"/>
          <w:szCs w:val="21"/>
        </w:rPr>
        <w:t>)</w:t>
      </w:r>
    </w:p>
    <w:p w14:paraId="41CBA92F" w14:textId="77777777" w:rsidR="00576E34" w:rsidRPr="002753D5" w:rsidRDefault="00576E34" w:rsidP="002753D5">
      <w:pPr>
        <w:pStyle w:val="a3"/>
        <w:shd w:val="clear" w:color="auto" w:fill="FFFFFF"/>
        <w:spacing w:before="0" w:beforeAutospacing="0" w:after="0" w:afterAutospacing="0" w:line="360" w:lineRule="auto"/>
        <w:ind w:firstLineChars="200" w:firstLine="420"/>
        <w:rPr>
          <w:rFonts w:ascii="Tahoma" w:hAnsi="Tahoma" w:cs="Tahoma"/>
          <w:color w:val="000000"/>
          <w:sz w:val="21"/>
          <w:szCs w:val="21"/>
        </w:rPr>
      </w:pPr>
      <w:r w:rsidRPr="002753D5">
        <w:rPr>
          <w:rFonts w:ascii="Tahoma" w:hAnsi="Tahoma" w:cs="Tahoma" w:hint="eastAsia"/>
          <w:color w:val="000000"/>
          <w:sz w:val="21"/>
          <w:szCs w:val="21"/>
        </w:rPr>
        <w:t>2017</w:t>
      </w:r>
      <w:r w:rsidRPr="002753D5">
        <w:rPr>
          <w:rFonts w:ascii="Tahoma" w:hAnsi="Tahoma" w:cs="Tahoma" w:hint="eastAsia"/>
          <w:color w:val="000000"/>
          <w:sz w:val="21"/>
          <w:szCs w:val="21"/>
        </w:rPr>
        <w:t>年元月，</w:t>
      </w:r>
      <w:r w:rsidRPr="002753D5">
        <w:rPr>
          <w:rFonts w:ascii="Tahoma" w:hAnsi="Tahoma" w:cs="Tahoma"/>
          <w:color w:val="000000"/>
          <w:sz w:val="21"/>
          <w:szCs w:val="21"/>
        </w:rPr>
        <w:t>A</w:t>
      </w:r>
      <w:r w:rsidRPr="002753D5">
        <w:rPr>
          <w:rFonts w:ascii="Tahoma" w:hAnsi="Tahoma" w:cs="Tahoma" w:hint="eastAsia"/>
          <w:color w:val="000000"/>
          <w:sz w:val="21"/>
          <w:szCs w:val="21"/>
        </w:rPr>
        <w:t>公司在招聘研发人员时考虑到职位需要要求应聘者必须有硕士学历。李小姐对这家公司心仪已久，可是她只有本科学历。为了能够顺利进入面试环节，李小姐找到制造假证的人员帮忙办理了硕士的伪造文凭。通过面试、笔试等环节李小姐顺利通过</w:t>
      </w:r>
      <w:r w:rsidRPr="002753D5">
        <w:rPr>
          <w:rFonts w:ascii="Tahoma" w:hAnsi="Tahoma" w:cs="Tahoma"/>
          <w:color w:val="000000"/>
          <w:sz w:val="21"/>
          <w:szCs w:val="21"/>
        </w:rPr>
        <w:t>A</w:t>
      </w:r>
      <w:r w:rsidRPr="002753D5">
        <w:rPr>
          <w:rFonts w:ascii="Tahoma" w:hAnsi="Tahoma" w:cs="Tahoma" w:hint="eastAsia"/>
          <w:color w:val="000000"/>
          <w:sz w:val="21"/>
          <w:szCs w:val="21"/>
        </w:rPr>
        <w:t>公司的招聘。随即</w:t>
      </w:r>
      <w:r w:rsidRPr="002753D5">
        <w:rPr>
          <w:rFonts w:ascii="Tahoma" w:hAnsi="Tahoma" w:cs="Tahoma"/>
          <w:color w:val="000000"/>
          <w:sz w:val="21"/>
          <w:szCs w:val="21"/>
        </w:rPr>
        <w:t>A</w:t>
      </w:r>
      <w:r w:rsidRPr="002753D5">
        <w:rPr>
          <w:rFonts w:ascii="Tahoma" w:hAnsi="Tahoma" w:cs="Tahoma" w:hint="eastAsia"/>
          <w:color w:val="000000"/>
          <w:sz w:val="21"/>
          <w:szCs w:val="21"/>
        </w:rPr>
        <w:t>公司与李小姐签了为期两年的劳动合同。但是一个月后</w:t>
      </w:r>
      <w:r w:rsidRPr="002753D5">
        <w:rPr>
          <w:rFonts w:ascii="Tahoma" w:hAnsi="Tahoma" w:cs="Tahoma"/>
          <w:color w:val="000000"/>
          <w:sz w:val="21"/>
          <w:szCs w:val="21"/>
        </w:rPr>
        <w:t>A</w:t>
      </w:r>
      <w:r w:rsidRPr="002753D5">
        <w:rPr>
          <w:rFonts w:ascii="Tahoma" w:hAnsi="Tahoma" w:cs="Tahoma" w:hint="eastAsia"/>
          <w:color w:val="000000"/>
          <w:sz w:val="21"/>
          <w:szCs w:val="21"/>
        </w:rPr>
        <w:t>公司发现李小姐文凭造假，提出与其解除劳动合同。李小姐认为公司单方面解除劳动合同应该支付相应的经济补偿金。但是她的要求被公司拒绝。李小姐随即提起了诉讼。结合本案例分析，仲裁委员是否会支持李小姐的申请？</w:t>
      </w:r>
    </w:p>
    <w:p w14:paraId="26C3B1A5" w14:textId="0F91CD9D" w:rsidR="00963290" w:rsidRPr="00576E34" w:rsidRDefault="00963290" w:rsidP="00963290">
      <w:pPr>
        <w:spacing w:line="360" w:lineRule="auto"/>
      </w:pPr>
    </w:p>
    <w:p w14:paraId="3C82DD1C" w14:textId="77777777" w:rsidR="00963290" w:rsidRPr="008D34E7" w:rsidRDefault="00963290" w:rsidP="00963290"/>
    <w:p w14:paraId="036950AB" w14:textId="77777777" w:rsidR="00BC3DB1" w:rsidRDefault="00BC3DB1"/>
    <w:sectPr w:rsidR="00BC3D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E7361" w14:textId="77777777" w:rsidR="008C363B" w:rsidRDefault="008C363B" w:rsidP="004B2B1B">
      <w:r>
        <w:separator/>
      </w:r>
    </w:p>
  </w:endnote>
  <w:endnote w:type="continuationSeparator" w:id="0">
    <w:p w14:paraId="0C89A752" w14:textId="77777777" w:rsidR="008C363B" w:rsidRDefault="008C363B" w:rsidP="004B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iti SC Light">
    <w:charset w:val="50"/>
    <w:family w:val="auto"/>
    <w:pitch w:val="variable"/>
    <w:sig w:usb0="8000002F" w:usb1="080E004A" w:usb2="00000010" w:usb3="00000000" w:csb0="003E0000" w:csb1="00000000"/>
  </w:font>
  <w:font w:name="新宋体">
    <w:panose1 w:val="02010609030101010101"/>
    <w:charset w:val="86"/>
    <w:family w:val="modern"/>
    <w:pitch w:val="fixed"/>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059B4E" w14:textId="77777777" w:rsidR="008C363B" w:rsidRDefault="008C363B" w:rsidP="004B2B1B">
      <w:r>
        <w:separator/>
      </w:r>
    </w:p>
  </w:footnote>
  <w:footnote w:type="continuationSeparator" w:id="0">
    <w:p w14:paraId="6DDCECB8" w14:textId="77777777" w:rsidR="008C363B" w:rsidRDefault="008C363B" w:rsidP="004B2B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290"/>
    <w:rsid w:val="00005B91"/>
    <w:rsid w:val="00033997"/>
    <w:rsid w:val="00061B77"/>
    <w:rsid w:val="0006638B"/>
    <w:rsid w:val="000F23BE"/>
    <w:rsid w:val="000F3D49"/>
    <w:rsid w:val="00106F34"/>
    <w:rsid w:val="00111CE4"/>
    <w:rsid w:val="001211A3"/>
    <w:rsid w:val="00137BF2"/>
    <w:rsid w:val="001637DA"/>
    <w:rsid w:val="00170783"/>
    <w:rsid w:val="00180CFA"/>
    <w:rsid w:val="00181E2F"/>
    <w:rsid w:val="00187B5B"/>
    <w:rsid w:val="001A14C3"/>
    <w:rsid w:val="001E1043"/>
    <w:rsid w:val="001E121E"/>
    <w:rsid w:val="001F0409"/>
    <w:rsid w:val="00201A4E"/>
    <w:rsid w:val="00237C00"/>
    <w:rsid w:val="00261B89"/>
    <w:rsid w:val="002753D5"/>
    <w:rsid w:val="002D3BD7"/>
    <w:rsid w:val="002D747D"/>
    <w:rsid w:val="002E1A66"/>
    <w:rsid w:val="0035634E"/>
    <w:rsid w:val="003C7C28"/>
    <w:rsid w:val="004016FE"/>
    <w:rsid w:val="0040292D"/>
    <w:rsid w:val="004244F1"/>
    <w:rsid w:val="0046077C"/>
    <w:rsid w:val="00470838"/>
    <w:rsid w:val="00497198"/>
    <w:rsid w:val="004B2B1B"/>
    <w:rsid w:val="005034D2"/>
    <w:rsid w:val="005178C2"/>
    <w:rsid w:val="00521D65"/>
    <w:rsid w:val="00527E0B"/>
    <w:rsid w:val="00541083"/>
    <w:rsid w:val="00562463"/>
    <w:rsid w:val="00576E34"/>
    <w:rsid w:val="005D2E2B"/>
    <w:rsid w:val="006334E1"/>
    <w:rsid w:val="006479C0"/>
    <w:rsid w:val="006711CC"/>
    <w:rsid w:val="0067177F"/>
    <w:rsid w:val="00683E3B"/>
    <w:rsid w:val="006A7E47"/>
    <w:rsid w:val="006D26E3"/>
    <w:rsid w:val="006D3124"/>
    <w:rsid w:val="00702A85"/>
    <w:rsid w:val="007374C0"/>
    <w:rsid w:val="007570C7"/>
    <w:rsid w:val="00791F79"/>
    <w:rsid w:val="00794344"/>
    <w:rsid w:val="007A1516"/>
    <w:rsid w:val="007B018A"/>
    <w:rsid w:val="007C6E78"/>
    <w:rsid w:val="007F1918"/>
    <w:rsid w:val="007F45B6"/>
    <w:rsid w:val="00813483"/>
    <w:rsid w:val="008353A7"/>
    <w:rsid w:val="00840E53"/>
    <w:rsid w:val="008941C8"/>
    <w:rsid w:val="008B1AF1"/>
    <w:rsid w:val="008B1B72"/>
    <w:rsid w:val="008C363B"/>
    <w:rsid w:val="008C7689"/>
    <w:rsid w:val="008C76C1"/>
    <w:rsid w:val="008F0CB1"/>
    <w:rsid w:val="008F14EC"/>
    <w:rsid w:val="00912174"/>
    <w:rsid w:val="0091409C"/>
    <w:rsid w:val="00963290"/>
    <w:rsid w:val="00983148"/>
    <w:rsid w:val="009D7EDE"/>
    <w:rsid w:val="00A022E2"/>
    <w:rsid w:val="00A127ED"/>
    <w:rsid w:val="00AB22C6"/>
    <w:rsid w:val="00AB292C"/>
    <w:rsid w:val="00AB2A61"/>
    <w:rsid w:val="00AE730B"/>
    <w:rsid w:val="00B02A6E"/>
    <w:rsid w:val="00B07821"/>
    <w:rsid w:val="00B27848"/>
    <w:rsid w:val="00B445B6"/>
    <w:rsid w:val="00B72718"/>
    <w:rsid w:val="00BC3DB1"/>
    <w:rsid w:val="00BF6C15"/>
    <w:rsid w:val="00C03F9D"/>
    <w:rsid w:val="00C21915"/>
    <w:rsid w:val="00C7385D"/>
    <w:rsid w:val="00C97064"/>
    <w:rsid w:val="00CF22AA"/>
    <w:rsid w:val="00CF588E"/>
    <w:rsid w:val="00D31D14"/>
    <w:rsid w:val="00D71657"/>
    <w:rsid w:val="00D73984"/>
    <w:rsid w:val="00DD3058"/>
    <w:rsid w:val="00DD419B"/>
    <w:rsid w:val="00DE23FA"/>
    <w:rsid w:val="00DF3E41"/>
    <w:rsid w:val="00E40E60"/>
    <w:rsid w:val="00E5166C"/>
    <w:rsid w:val="00E53598"/>
    <w:rsid w:val="00E6433A"/>
    <w:rsid w:val="00E9787C"/>
    <w:rsid w:val="00F03658"/>
    <w:rsid w:val="00F03681"/>
    <w:rsid w:val="00F26398"/>
    <w:rsid w:val="00F32E75"/>
    <w:rsid w:val="00F37098"/>
    <w:rsid w:val="00F947F2"/>
    <w:rsid w:val="00FB34B2"/>
    <w:rsid w:val="00FC2B2F"/>
    <w:rsid w:val="00FD7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510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90"/>
    <w:pPr>
      <w:widowControl w:val="0"/>
      <w:jc w:val="both"/>
    </w:pPr>
    <w:rPr>
      <w:rFonts w:ascii="Calibri" w:eastAsia="宋体" w:hAnsi="Calibri" w:cs="Times New Roman"/>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3290"/>
    <w:pPr>
      <w:widowControl/>
      <w:spacing w:before="100" w:beforeAutospacing="1" w:after="100" w:afterAutospacing="1"/>
      <w:jc w:val="left"/>
    </w:pPr>
    <w:rPr>
      <w:rFonts w:ascii="宋体" w:hAnsi="宋体" w:cs="宋体"/>
      <w:kern w:val="0"/>
      <w:sz w:val="24"/>
      <w:szCs w:val="24"/>
    </w:rPr>
  </w:style>
  <w:style w:type="paragraph" w:styleId="a4">
    <w:name w:val="Document Map"/>
    <w:basedOn w:val="a"/>
    <w:link w:val="Char"/>
    <w:uiPriority w:val="99"/>
    <w:semiHidden/>
    <w:unhideWhenUsed/>
    <w:rsid w:val="00E6433A"/>
    <w:rPr>
      <w:rFonts w:ascii="Heiti SC Light" w:eastAsia="Heiti SC Light"/>
      <w:sz w:val="24"/>
      <w:szCs w:val="24"/>
    </w:rPr>
  </w:style>
  <w:style w:type="character" w:customStyle="1" w:styleId="Char">
    <w:name w:val="文档结构图 Char"/>
    <w:basedOn w:val="a0"/>
    <w:link w:val="a4"/>
    <w:uiPriority w:val="99"/>
    <w:semiHidden/>
    <w:rsid w:val="00E6433A"/>
    <w:rPr>
      <w:rFonts w:ascii="Heiti SC Light" w:eastAsia="Heiti SC Light" w:hAnsi="Calibri" w:cs="Times New Roman"/>
    </w:rPr>
  </w:style>
  <w:style w:type="paragraph" w:styleId="a5">
    <w:name w:val="header"/>
    <w:basedOn w:val="a"/>
    <w:link w:val="Char0"/>
    <w:uiPriority w:val="99"/>
    <w:unhideWhenUsed/>
    <w:rsid w:val="004B2B1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B2B1B"/>
    <w:rPr>
      <w:rFonts w:ascii="Calibri" w:eastAsia="宋体" w:hAnsi="Calibri" w:cs="Times New Roman"/>
      <w:sz w:val="18"/>
      <w:szCs w:val="18"/>
    </w:rPr>
  </w:style>
  <w:style w:type="paragraph" w:styleId="a6">
    <w:name w:val="footer"/>
    <w:basedOn w:val="a"/>
    <w:link w:val="Char1"/>
    <w:uiPriority w:val="99"/>
    <w:unhideWhenUsed/>
    <w:rsid w:val="004B2B1B"/>
    <w:pPr>
      <w:tabs>
        <w:tab w:val="center" w:pos="4153"/>
        <w:tab w:val="right" w:pos="8306"/>
      </w:tabs>
      <w:snapToGrid w:val="0"/>
      <w:jc w:val="left"/>
    </w:pPr>
    <w:rPr>
      <w:sz w:val="18"/>
      <w:szCs w:val="18"/>
    </w:rPr>
  </w:style>
  <w:style w:type="character" w:customStyle="1" w:styleId="Char1">
    <w:name w:val="页脚 Char"/>
    <w:basedOn w:val="a0"/>
    <w:link w:val="a6"/>
    <w:uiPriority w:val="99"/>
    <w:rsid w:val="004B2B1B"/>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90"/>
    <w:pPr>
      <w:widowControl w:val="0"/>
      <w:jc w:val="both"/>
    </w:pPr>
    <w:rPr>
      <w:rFonts w:ascii="Calibri" w:eastAsia="宋体" w:hAnsi="Calibri" w:cs="Times New Roman"/>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3290"/>
    <w:pPr>
      <w:widowControl/>
      <w:spacing w:before="100" w:beforeAutospacing="1" w:after="100" w:afterAutospacing="1"/>
      <w:jc w:val="left"/>
    </w:pPr>
    <w:rPr>
      <w:rFonts w:ascii="宋体" w:hAnsi="宋体" w:cs="宋体"/>
      <w:kern w:val="0"/>
      <w:sz w:val="24"/>
      <w:szCs w:val="24"/>
    </w:rPr>
  </w:style>
  <w:style w:type="paragraph" w:styleId="a4">
    <w:name w:val="Document Map"/>
    <w:basedOn w:val="a"/>
    <w:link w:val="Char"/>
    <w:uiPriority w:val="99"/>
    <w:semiHidden/>
    <w:unhideWhenUsed/>
    <w:rsid w:val="00E6433A"/>
    <w:rPr>
      <w:rFonts w:ascii="Heiti SC Light" w:eastAsia="Heiti SC Light"/>
      <w:sz w:val="24"/>
      <w:szCs w:val="24"/>
    </w:rPr>
  </w:style>
  <w:style w:type="character" w:customStyle="1" w:styleId="Char">
    <w:name w:val="文档结构图 Char"/>
    <w:basedOn w:val="a0"/>
    <w:link w:val="a4"/>
    <w:uiPriority w:val="99"/>
    <w:semiHidden/>
    <w:rsid w:val="00E6433A"/>
    <w:rPr>
      <w:rFonts w:ascii="Heiti SC Light" w:eastAsia="Heiti SC Light" w:hAnsi="Calibri" w:cs="Times New Roman"/>
    </w:rPr>
  </w:style>
  <w:style w:type="paragraph" w:styleId="a5">
    <w:name w:val="header"/>
    <w:basedOn w:val="a"/>
    <w:link w:val="Char0"/>
    <w:uiPriority w:val="99"/>
    <w:unhideWhenUsed/>
    <w:rsid w:val="004B2B1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B2B1B"/>
    <w:rPr>
      <w:rFonts w:ascii="Calibri" w:eastAsia="宋体" w:hAnsi="Calibri" w:cs="Times New Roman"/>
      <w:sz w:val="18"/>
      <w:szCs w:val="18"/>
    </w:rPr>
  </w:style>
  <w:style w:type="paragraph" w:styleId="a6">
    <w:name w:val="footer"/>
    <w:basedOn w:val="a"/>
    <w:link w:val="Char1"/>
    <w:uiPriority w:val="99"/>
    <w:unhideWhenUsed/>
    <w:rsid w:val="004B2B1B"/>
    <w:pPr>
      <w:tabs>
        <w:tab w:val="center" w:pos="4153"/>
        <w:tab w:val="right" w:pos="8306"/>
      </w:tabs>
      <w:snapToGrid w:val="0"/>
      <w:jc w:val="left"/>
    </w:pPr>
    <w:rPr>
      <w:sz w:val="18"/>
      <w:szCs w:val="18"/>
    </w:rPr>
  </w:style>
  <w:style w:type="character" w:customStyle="1" w:styleId="Char1">
    <w:name w:val="页脚 Char"/>
    <w:basedOn w:val="a0"/>
    <w:link w:val="a6"/>
    <w:uiPriority w:val="99"/>
    <w:rsid w:val="004B2B1B"/>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778000">
      <w:bodyDiv w:val="1"/>
      <w:marLeft w:val="0"/>
      <w:marRight w:val="0"/>
      <w:marTop w:val="0"/>
      <w:marBottom w:val="0"/>
      <w:divBdr>
        <w:top w:val="none" w:sz="0" w:space="0" w:color="auto"/>
        <w:left w:val="none" w:sz="0" w:space="0" w:color="auto"/>
        <w:bottom w:val="none" w:sz="0" w:space="0" w:color="auto"/>
        <w:right w:val="none" w:sz="0" w:space="0" w:color="auto"/>
      </w:divBdr>
    </w:div>
    <w:div w:id="1628703991">
      <w:bodyDiv w:val="1"/>
      <w:marLeft w:val="0"/>
      <w:marRight w:val="0"/>
      <w:marTop w:val="0"/>
      <w:marBottom w:val="0"/>
      <w:divBdr>
        <w:top w:val="none" w:sz="0" w:space="0" w:color="auto"/>
        <w:left w:val="none" w:sz="0" w:space="0" w:color="auto"/>
        <w:bottom w:val="none" w:sz="0" w:space="0" w:color="auto"/>
        <w:right w:val="none" w:sz="0" w:space="0" w:color="auto"/>
      </w:divBdr>
    </w:div>
    <w:div w:id="2069496826">
      <w:bodyDiv w:val="1"/>
      <w:marLeft w:val="0"/>
      <w:marRight w:val="0"/>
      <w:marTop w:val="0"/>
      <w:marBottom w:val="0"/>
      <w:divBdr>
        <w:top w:val="none" w:sz="0" w:space="0" w:color="auto"/>
        <w:left w:val="none" w:sz="0" w:space="0" w:color="auto"/>
        <w:bottom w:val="none" w:sz="0" w:space="0" w:color="auto"/>
        <w:right w:val="none" w:sz="0" w:space="0" w:color="auto"/>
      </w:divBdr>
    </w:div>
    <w:div w:id="2078553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614</Words>
  <Characters>3501</Characters>
  <Application>Microsoft Office Word</Application>
  <DocSecurity>0</DocSecurity>
  <Lines>29</Lines>
  <Paragraphs>8</Paragraphs>
  <ScaleCrop>false</ScaleCrop>
  <Company>Personal</Company>
  <LinksUpToDate>false</LinksUpToDate>
  <CharactersWithSpaces>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Angen Wang</dc:creator>
  <cp:keywords/>
  <dc:description/>
  <cp:lastModifiedBy>user</cp:lastModifiedBy>
  <cp:revision>12</cp:revision>
  <dcterms:created xsi:type="dcterms:W3CDTF">2019-11-26T05:11:00Z</dcterms:created>
  <dcterms:modified xsi:type="dcterms:W3CDTF">2019-12-03T00:36:00Z</dcterms:modified>
</cp:coreProperties>
</file>