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DBC" w:rsidRDefault="00527C72">
      <w:pPr>
        <w:spacing w:line="360" w:lineRule="auto"/>
        <w:jc w:val="center"/>
        <w:rPr>
          <w:rFonts w:ascii="宋体" w:hAnsi="宋体"/>
          <w:b/>
          <w:sz w:val="32"/>
          <w:szCs w:val="32"/>
        </w:rPr>
      </w:pPr>
      <w:r>
        <w:rPr>
          <w:rFonts w:ascii="宋体" w:hAnsi="宋体" w:hint="eastAsia"/>
          <w:b/>
          <w:sz w:val="32"/>
          <w:szCs w:val="32"/>
        </w:rPr>
        <w:t>广东科技学院</w:t>
      </w:r>
      <w:r>
        <w:rPr>
          <w:rFonts w:ascii="宋体" w:hAnsi="宋体"/>
          <w:b/>
          <w:sz w:val="32"/>
          <w:szCs w:val="32"/>
        </w:rPr>
        <w:t>20</w:t>
      </w:r>
      <w:r>
        <w:rPr>
          <w:rFonts w:ascii="宋体" w:hAnsi="宋体" w:hint="eastAsia"/>
          <w:b/>
          <w:sz w:val="32"/>
          <w:szCs w:val="32"/>
        </w:rPr>
        <w:t>20</w:t>
      </w:r>
      <w:r>
        <w:rPr>
          <w:rFonts w:ascii="宋体" w:hAnsi="宋体" w:hint="eastAsia"/>
          <w:b/>
          <w:sz w:val="32"/>
          <w:szCs w:val="32"/>
        </w:rPr>
        <w:t>年本科插班生招生入学考试</w:t>
      </w:r>
    </w:p>
    <w:p w:rsidR="00420DBC" w:rsidRDefault="00527C72">
      <w:pPr>
        <w:spacing w:line="360" w:lineRule="auto"/>
        <w:jc w:val="center"/>
        <w:rPr>
          <w:rFonts w:ascii="宋体" w:hAnsi="宋体"/>
          <w:b/>
          <w:sz w:val="32"/>
          <w:szCs w:val="32"/>
        </w:rPr>
      </w:pPr>
      <w:r>
        <w:rPr>
          <w:rFonts w:ascii="宋体" w:hAnsi="宋体" w:hint="eastAsia"/>
          <w:b/>
          <w:sz w:val="32"/>
          <w:szCs w:val="32"/>
          <w:u w:val="single"/>
        </w:rPr>
        <w:t xml:space="preserve"> </w:t>
      </w:r>
      <w:r>
        <w:rPr>
          <w:rFonts w:ascii="宋体" w:hAnsi="宋体" w:hint="eastAsia"/>
          <w:b/>
          <w:sz w:val="32"/>
          <w:szCs w:val="32"/>
          <w:u w:val="single"/>
        </w:rPr>
        <w:t>信息管理与信息系统</w:t>
      </w:r>
      <w:r>
        <w:rPr>
          <w:rFonts w:ascii="宋体" w:hAnsi="宋体" w:hint="eastAsia"/>
          <w:b/>
          <w:sz w:val="32"/>
          <w:szCs w:val="32"/>
          <w:u w:val="single"/>
        </w:rPr>
        <w:t xml:space="preserve"> </w:t>
      </w:r>
      <w:r>
        <w:rPr>
          <w:rFonts w:ascii="宋体" w:hAnsi="宋体" w:hint="eastAsia"/>
          <w:b/>
          <w:sz w:val="32"/>
          <w:szCs w:val="32"/>
        </w:rPr>
        <w:t>专业课程考试大纲</w:t>
      </w:r>
    </w:p>
    <w:p w:rsidR="00420DBC" w:rsidRDefault="00420DBC">
      <w:pPr>
        <w:spacing w:line="360" w:lineRule="auto"/>
        <w:jc w:val="center"/>
        <w:rPr>
          <w:rFonts w:ascii="宋体" w:hAnsi="宋体"/>
          <w:b/>
          <w:sz w:val="32"/>
          <w:szCs w:val="32"/>
        </w:rPr>
      </w:pPr>
    </w:p>
    <w:p w:rsidR="00420DBC" w:rsidRDefault="00527C72">
      <w:pPr>
        <w:spacing w:line="360" w:lineRule="auto"/>
        <w:jc w:val="center"/>
        <w:rPr>
          <w:rFonts w:ascii="宋体" w:hAnsi="宋体"/>
          <w:b/>
          <w:sz w:val="32"/>
          <w:szCs w:val="32"/>
        </w:rPr>
      </w:pPr>
      <w:r>
        <w:rPr>
          <w:rFonts w:ascii="宋体" w:hAnsi="宋体" w:hint="eastAsia"/>
          <w:b/>
          <w:sz w:val="32"/>
          <w:szCs w:val="32"/>
        </w:rPr>
        <w:t>考试科目名称：《</w:t>
      </w:r>
      <w:r>
        <w:rPr>
          <w:rFonts w:ascii="宋体" w:hAnsi="宋体" w:hint="eastAsia"/>
          <w:b/>
          <w:sz w:val="32"/>
          <w:szCs w:val="32"/>
          <w:u w:val="single"/>
        </w:rPr>
        <w:t>管理</w:t>
      </w:r>
      <w:r>
        <w:rPr>
          <w:rFonts w:ascii="宋体" w:hAnsi="宋体" w:hint="eastAsia"/>
          <w:b/>
          <w:sz w:val="32"/>
          <w:szCs w:val="32"/>
          <w:u w:val="single"/>
        </w:rPr>
        <w:t>学</w:t>
      </w:r>
      <w:r>
        <w:rPr>
          <w:rFonts w:ascii="宋体" w:hAnsi="宋体" w:hint="eastAsia"/>
          <w:b/>
          <w:sz w:val="32"/>
          <w:szCs w:val="32"/>
        </w:rPr>
        <w:t>》</w:t>
      </w:r>
    </w:p>
    <w:p w:rsidR="00420DBC" w:rsidRDefault="00420DBC">
      <w:pPr>
        <w:spacing w:line="360" w:lineRule="auto"/>
        <w:jc w:val="center"/>
        <w:rPr>
          <w:rFonts w:ascii="宋体" w:hAnsi="宋体"/>
          <w:b/>
          <w:sz w:val="32"/>
          <w:szCs w:val="32"/>
          <w:u w:val="single"/>
        </w:rPr>
      </w:pPr>
    </w:p>
    <w:p w:rsidR="00420DBC" w:rsidRDefault="00527C72" w:rsidP="00527C72">
      <w:pPr>
        <w:spacing w:line="360" w:lineRule="auto"/>
        <w:ind w:firstLineChars="150" w:firstLine="452"/>
        <w:jc w:val="left"/>
        <w:rPr>
          <w:rFonts w:ascii="宋体" w:hAnsi="宋体"/>
          <w:b/>
          <w:bCs/>
          <w:sz w:val="30"/>
        </w:rPr>
      </w:pPr>
      <w:r>
        <w:rPr>
          <w:rFonts w:ascii="新宋体" w:eastAsia="新宋体" w:hAnsi="新宋体" w:hint="eastAsia"/>
          <w:b/>
          <w:bCs/>
          <w:sz w:val="30"/>
        </w:rPr>
        <w:t>一、</w:t>
      </w:r>
      <w:r>
        <w:rPr>
          <w:rFonts w:ascii="宋体" w:hAnsi="宋体"/>
          <w:b/>
          <w:bCs/>
          <w:sz w:val="30"/>
        </w:rPr>
        <w:t>考试性质</w:t>
      </w:r>
    </w:p>
    <w:p w:rsidR="00420DBC" w:rsidRDefault="00527C72">
      <w:pPr>
        <w:spacing w:line="360" w:lineRule="auto"/>
        <w:ind w:firstLineChars="200" w:firstLine="420"/>
        <w:rPr>
          <w:rFonts w:ascii="宋体" w:hAnsi="宋体"/>
        </w:rPr>
      </w:pPr>
      <w:r>
        <w:rPr>
          <w:rFonts w:ascii="宋体" w:hAnsi="宋体"/>
        </w:rPr>
        <w:t>普通高等学校本科插班生招生考试是由专科毕业生参加的选拔性考试。高等学校根据考生的成绩</w:t>
      </w:r>
      <w:r>
        <w:rPr>
          <w:rFonts w:ascii="新宋体" w:eastAsia="新宋体" w:hAnsi="新宋体"/>
        </w:rPr>
        <w:t>，</w:t>
      </w:r>
      <w:r>
        <w:rPr>
          <w:rFonts w:ascii="宋体" w:hAnsi="宋体"/>
        </w:rPr>
        <w:t>按已确定的招生计划</w:t>
      </w:r>
      <w:r>
        <w:rPr>
          <w:rFonts w:ascii="新宋体" w:eastAsia="新宋体" w:hAnsi="新宋体"/>
        </w:rPr>
        <w:t>，</w:t>
      </w:r>
      <w:r>
        <w:rPr>
          <w:rFonts w:ascii="宋体" w:hAnsi="宋体"/>
        </w:rPr>
        <w:t>德、智、体全面衡量</w:t>
      </w:r>
      <w:r>
        <w:rPr>
          <w:rFonts w:ascii="新宋体" w:eastAsia="新宋体" w:hAnsi="新宋体"/>
        </w:rPr>
        <w:t>，</w:t>
      </w:r>
      <w:r>
        <w:rPr>
          <w:rFonts w:ascii="宋体" w:hAnsi="宋体"/>
        </w:rPr>
        <w:t>择优录取。该考试所包含的内容将大致稳定</w:t>
      </w:r>
      <w:r>
        <w:rPr>
          <w:rFonts w:ascii="新宋体" w:eastAsia="新宋体" w:hAnsi="新宋体"/>
        </w:rPr>
        <w:t>，</w:t>
      </w:r>
      <w:r>
        <w:rPr>
          <w:rFonts w:ascii="宋体" w:hAnsi="宋体"/>
        </w:rPr>
        <w:t>试题形式多种</w:t>
      </w:r>
      <w:r>
        <w:rPr>
          <w:rFonts w:ascii="新宋体" w:eastAsia="新宋体" w:hAnsi="新宋体"/>
        </w:rPr>
        <w:t>，</w:t>
      </w:r>
      <w:r>
        <w:rPr>
          <w:rFonts w:ascii="宋体" w:hAnsi="宋体"/>
        </w:rPr>
        <w:t>具有对学生把握本课程程度的较强识别、区分能力。</w:t>
      </w:r>
    </w:p>
    <w:p w:rsidR="00420DBC" w:rsidRDefault="00527C72" w:rsidP="00527C72">
      <w:pPr>
        <w:spacing w:line="360" w:lineRule="auto"/>
        <w:ind w:firstLineChars="150" w:firstLine="452"/>
        <w:jc w:val="left"/>
        <w:rPr>
          <w:rFonts w:ascii="宋体" w:hAnsi="宋体"/>
          <w:b/>
          <w:bCs/>
          <w:sz w:val="30"/>
        </w:rPr>
      </w:pPr>
      <w:r>
        <w:rPr>
          <w:rFonts w:ascii="新宋体" w:eastAsia="新宋体" w:hAnsi="新宋体" w:hint="eastAsia"/>
          <w:b/>
          <w:bCs/>
          <w:sz w:val="30"/>
        </w:rPr>
        <w:t>二、</w:t>
      </w:r>
      <w:r>
        <w:rPr>
          <w:rFonts w:ascii="宋体" w:hAnsi="宋体"/>
          <w:b/>
          <w:bCs/>
          <w:sz w:val="30"/>
        </w:rPr>
        <w:t>考试内容</w:t>
      </w:r>
    </w:p>
    <w:p w:rsidR="00420DBC" w:rsidRDefault="00527C72">
      <w:pPr>
        <w:spacing w:line="360" w:lineRule="auto"/>
        <w:ind w:left="500"/>
        <w:rPr>
          <w:rFonts w:ascii="宋体" w:hAnsi="宋体"/>
          <w:sz w:val="24"/>
        </w:rPr>
      </w:pPr>
      <w:r>
        <w:rPr>
          <w:rFonts w:ascii="宋体" w:hAnsi="宋体" w:hint="eastAsia"/>
          <w:sz w:val="24"/>
        </w:rPr>
        <w:t>（一）</w:t>
      </w:r>
      <w:r>
        <w:rPr>
          <w:rFonts w:ascii="宋体" w:hAnsi="宋体"/>
          <w:sz w:val="24"/>
        </w:rPr>
        <w:t>考试基本要求</w:t>
      </w:r>
    </w:p>
    <w:p w:rsidR="00420DBC" w:rsidRDefault="00527C72">
      <w:pPr>
        <w:spacing w:line="360" w:lineRule="auto"/>
        <w:ind w:firstLineChars="200" w:firstLine="420"/>
        <w:rPr>
          <w:rFonts w:ascii="宋体" w:hAnsi="宋体"/>
        </w:rPr>
      </w:pPr>
      <w:r>
        <w:rPr>
          <w:rFonts w:ascii="宋体" w:hAnsi="宋体"/>
        </w:rPr>
        <w:t>要求考生能理解并准确地解释</w:t>
      </w:r>
      <w:r>
        <w:rPr>
          <w:rFonts w:ascii="宋体" w:hAnsi="宋体" w:hint="eastAsia"/>
        </w:rPr>
        <w:t>管理的</w:t>
      </w:r>
      <w:r>
        <w:rPr>
          <w:rFonts w:ascii="宋体" w:hAnsi="宋体"/>
        </w:rPr>
        <w:t>基本概念</w:t>
      </w:r>
      <w:r>
        <w:rPr>
          <w:rFonts w:ascii="新宋体" w:eastAsia="新宋体" w:hAnsi="新宋体"/>
        </w:rPr>
        <w:t>，</w:t>
      </w:r>
      <w:r>
        <w:rPr>
          <w:rFonts w:ascii="宋体" w:hAnsi="宋体"/>
        </w:rPr>
        <w:t>树立现代</w:t>
      </w:r>
      <w:r>
        <w:rPr>
          <w:rFonts w:ascii="宋体" w:hAnsi="宋体" w:hint="eastAsia"/>
        </w:rPr>
        <w:t>科学的</w:t>
      </w:r>
      <w:r>
        <w:rPr>
          <w:rFonts w:ascii="宋体" w:hAnsi="宋体"/>
        </w:rPr>
        <w:t>管理理念</w:t>
      </w:r>
      <w:r>
        <w:rPr>
          <w:rFonts w:ascii="新宋体" w:eastAsia="新宋体" w:hAnsi="新宋体"/>
        </w:rPr>
        <w:t>，</w:t>
      </w:r>
      <w:r>
        <w:rPr>
          <w:rFonts w:ascii="宋体" w:hAnsi="宋体"/>
        </w:rPr>
        <w:t>坚持理论联系实际</w:t>
      </w:r>
      <w:r>
        <w:rPr>
          <w:rFonts w:ascii="新宋体" w:eastAsia="新宋体" w:hAnsi="新宋体"/>
        </w:rPr>
        <w:t>，</w:t>
      </w:r>
      <w:r>
        <w:rPr>
          <w:rFonts w:ascii="宋体" w:hAnsi="宋体"/>
        </w:rPr>
        <w:t>构建</w:t>
      </w:r>
      <w:r>
        <w:rPr>
          <w:rFonts w:ascii="宋体" w:hAnsi="宋体" w:hint="eastAsia"/>
        </w:rPr>
        <w:t>管理学的</w:t>
      </w:r>
      <w:r>
        <w:rPr>
          <w:rFonts w:ascii="宋体" w:hAnsi="宋体"/>
        </w:rPr>
        <w:t>思维方式</w:t>
      </w:r>
      <w:r>
        <w:rPr>
          <w:rFonts w:ascii="新宋体" w:eastAsia="新宋体" w:hAnsi="新宋体"/>
        </w:rPr>
        <w:t>，</w:t>
      </w:r>
      <w:r>
        <w:rPr>
          <w:rFonts w:ascii="宋体" w:hAnsi="宋体"/>
        </w:rPr>
        <w:t>掌握学科的基本概念、基本原理和基本方法</w:t>
      </w:r>
      <w:r>
        <w:rPr>
          <w:rFonts w:ascii="新宋体" w:eastAsia="新宋体" w:hAnsi="新宋体"/>
        </w:rPr>
        <w:t>，</w:t>
      </w:r>
      <w:r>
        <w:rPr>
          <w:rFonts w:ascii="宋体" w:hAnsi="宋体"/>
        </w:rPr>
        <w:t>培养</w:t>
      </w:r>
      <w:r>
        <w:rPr>
          <w:rFonts w:ascii="宋体" w:hAnsi="宋体" w:hint="eastAsia"/>
        </w:rPr>
        <w:t>管理</w:t>
      </w:r>
      <w:r>
        <w:rPr>
          <w:rFonts w:ascii="宋体" w:hAnsi="宋体"/>
        </w:rPr>
        <w:t>分析</w:t>
      </w:r>
      <w:r>
        <w:rPr>
          <w:rFonts w:ascii="宋体" w:hAnsi="宋体" w:hint="eastAsia"/>
        </w:rPr>
        <w:t>和应用</w:t>
      </w:r>
      <w:r>
        <w:rPr>
          <w:rFonts w:ascii="宋体" w:hAnsi="宋体"/>
        </w:rPr>
        <w:t>能力</w:t>
      </w:r>
      <w:r>
        <w:rPr>
          <w:rFonts w:ascii="新宋体" w:eastAsia="新宋体" w:hAnsi="新宋体"/>
        </w:rPr>
        <w:t>，</w:t>
      </w:r>
      <w:r>
        <w:rPr>
          <w:rFonts w:ascii="宋体" w:hAnsi="宋体"/>
        </w:rPr>
        <w:t>能熟练掌握</w:t>
      </w:r>
      <w:r>
        <w:rPr>
          <w:rFonts w:ascii="宋体" w:hAnsi="宋体" w:hint="eastAsia"/>
        </w:rPr>
        <w:t>管理职能的不同分析方法，具备</w:t>
      </w:r>
      <w:r>
        <w:rPr>
          <w:rFonts w:ascii="宋体" w:hAnsi="宋体"/>
        </w:rPr>
        <w:t>进行</w:t>
      </w:r>
      <w:r>
        <w:rPr>
          <w:rFonts w:ascii="宋体" w:hAnsi="宋体" w:hint="eastAsia"/>
        </w:rPr>
        <w:t>认识问题、</w:t>
      </w:r>
      <w:r>
        <w:rPr>
          <w:rFonts w:ascii="宋体" w:hAnsi="宋体"/>
        </w:rPr>
        <w:t>分析问题和解决问题的基本能力。</w:t>
      </w:r>
    </w:p>
    <w:p w:rsidR="00420DBC" w:rsidRDefault="00527C72">
      <w:pPr>
        <w:spacing w:line="360" w:lineRule="auto"/>
        <w:ind w:left="440"/>
        <w:rPr>
          <w:rFonts w:ascii="宋体" w:hAnsi="宋体"/>
          <w:sz w:val="24"/>
        </w:rPr>
      </w:pPr>
      <w:r>
        <w:rPr>
          <w:rFonts w:ascii="宋体" w:hAnsi="宋体" w:hint="eastAsia"/>
          <w:sz w:val="24"/>
        </w:rPr>
        <w:t>（二）</w:t>
      </w:r>
      <w:r>
        <w:rPr>
          <w:rFonts w:ascii="宋体" w:hAnsi="宋体"/>
          <w:sz w:val="24"/>
        </w:rPr>
        <w:t>考核知识点及考核要求</w:t>
      </w:r>
    </w:p>
    <w:p w:rsidR="00420DBC" w:rsidRDefault="00527C72">
      <w:pPr>
        <w:spacing w:line="360" w:lineRule="auto"/>
        <w:ind w:firstLineChars="200" w:firstLine="420"/>
        <w:rPr>
          <w:rFonts w:ascii="新宋体" w:eastAsia="新宋体" w:hAnsi="新宋体"/>
        </w:rPr>
      </w:pPr>
      <w:r>
        <w:rPr>
          <w:rFonts w:ascii="宋体" w:hAnsi="宋体"/>
        </w:rPr>
        <w:t>本大纲的考核要求分为</w:t>
      </w:r>
      <w:r>
        <w:rPr>
          <w:rFonts w:ascii="新宋体" w:eastAsia="新宋体" w:hAnsi="新宋体"/>
        </w:rPr>
        <w:t>“</w:t>
      </w:r>
      <w:r>
        <w:rPr>
          <w:rFonts w:ascii="宋体" w:hAnsi="宋体"/>
        </w:rPr>
        <w:t>识记</w:t>
      </w:r>
      <w:r>
        <w:rPr>
          <w:rFonts w:ascii="新宋体" w:eastAsia="新宋体" w:hAnsi="新宋体"/>
        </w:rPr>
        <w:t>”</w:t>
      </w:r>
      <w:r>
        <w:rPr>
          <w:rFonts w:ascii="宋体" w:hAnsi="宋体"/>
        </w:rPr>
        <w:t>、</w:t>
      </w:r>
      <w:r>
        <w:rPr>
          <w:rFonts w:ascii="新宋体" w:eastAsia="新宋体" w:hAnsi="新宋体"/>
        </w:rPr>
        <w:t>“</w:t>
      </w:r>
      <w:r>
        <w:rPr>
          <w:rFonts w:ascii="宋体" w:hAnsi="宋体"/>
        </w:rPr>
        <w:t>领会</w:t>
      </w:r>
      <w:r>
        <w:rPr>
          <w:rFonts w:ascii="新宋体" w:eastAsia="新宋体" w:hAnsi="新宋体"/>
        </w:rPr>
        <w:t>”</w:t>
      </w:r>
      <w:r>
        <w:rPr>
          <w:rFonts w:ascii="宋体" w:hAnsi="宋体"/>
        </w:rPr>
        <w:t>、</w:t>
      </w:r>
      <w:r>
        <w:rPr>
          <w:rFonts w:ascii="新宋体" w:eastAsia="新宋体" w:hAnsi="新宋体"/>
        </w:rPr>
        <w:t>“</w:t>
      </w:r>
      <w:r>
        <w:rPr>
          <w:rFonts w:ascii="宋体" w:hAnsi="宋体"/>
        </w:rPr>
        <w:t>应用</w:t>
      </w:r>
      <w:r>
        <w:rPr>
          <w:rFonts w:ascii="新宋体" w:eastAsia="新宋体" w:hAnsi="新宋体"/>
        </w:rPr>
        <w:t>”</w:t>
      </w:r>
      <w:r>
        <w:rPr>
          <w:rFonts w:ascii="宋体" w:hAnsi="宋体"/>
        </w:rPr>
        <w:t>三个层次</w:t>
      </w:r>
      <w:r>
        <w:rPr>
          <w:rFonts w:ascii="新宋体" w:eastAsia="新宋体" w:hAnsi="新宋体"/>
        </w:rPr>
        <w:t>，</w:t>
      </w:r>
      <w:r>
        <w:rPr>
          <w:rFonts w:ascii="新宋体" w:eastAsia="新宋体" w:hAnsi="新宋体" w:hint="eastAsia"/>
        </w:rPr>
        <w:t>其中，“应用”层次，还可分为“简单应用”和“综合应用”两个子层次。三个能力是递进等级关系，</w:t>
      </w:r>
      <w:r>
        <w:rPr>
          <w:rFonts w:ascii="宋体" w:hAnsi="宋体"/>
        </w:rPr>
        <w:t>具体含义是</w:t>
      </w:r>
      <w:r>
        <w:rPr>
          <w:rFonts w:ascii="新宋体" w:eastAsia="新宋体" w:hAnsi="新宋体"/>
        </w:rPr>
        <w:t>：</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识记：能知道有关的名词、概念、知识的意义，并能正确认识和表述，是低层次的要求。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领会：在识记的基础上，能全面把握基本概念、基本原理、基本方法，能掌握有关概念、原理、方法的区别</w:t>
      </w:r>
      <w:r>
        <w:rPr>
          <w:rFonts w:ascii="新宋体" w:eastAsia="新宋体" w:hAnsi="新宋体" w:hint="eastAsia"/>
        </w:rPr>
        <w:t>与联系，是较高层次的要求。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应用：在领会的基础上，能运用基本概念、基本原理、基本方法分析和解决有关的理论问题和实际问题。其中，“简单应用”是指在领会的基础上，能用学过的一二个知识点分析和解决简单的问题；“综合应用”，是指在简单应用的基础上，能用学过的多个知识点，综合分析和解决复杂的问题，是最高层次的要求。</w:t>
      </w:r>
    </w:p>
    <w:p w:rsidR="00420DBC" w:rsidRDefault="00420DBC">
      <w:pPr>
        <w:spacing w:line="360" w:lineRule="auto"/>
        <w:ind w:firstLineChars="200" w:firstLine="420"/>
        <w:rPr>
          <w:rFonts w:ascii="新宋体" w:eastAsia="新宋体" w:hAnsi="新宋体"/>
        </w:rPr>
      </w:pPr>
    </w:p>
    <w:p w:rsidR="00420DBC" w:rsidRDefault="00420DBC">
      <w:pPr>
        <w:spacing w:line="360" w:lineRule="auto"/>
        <w:ind w:firstLineChars="200" w:firstLine="420"/>
        <w:rPr>
          <w:rFonts w:ascii="新宋体" w:eastAsia="新宋体" w:hAnsi="新宋体"/>
        </w:rPr>
      </w:pPr>
    </w:p>
    <w:p w:rsidR="00420DBC" w:rsidRDefault="00527C72">
      <w:pPr>
        <w:spacing w:line="360" w:lineRule="auto"/>
        <w:ind w:firstLineChars="200" w:firstLine="562"/>
        <w:jc w:val="center"/>
        <w:rPr>
          <w:rFonts w:ascii="新宋体" w:eastAsia="新宋体" w:hAnsi="新宋体"/>
          <w:b/>
          <w:bCs/>
          <w:sz w:val="28"/>
          <w:szCs w:val="28"/>
        </w:rPr>
      </w:pPr>
      <w:r>
        <w:rPr>
          <w:rFonts w:ascii="新宋体" w:eastAsia="新宋体" w:hAnsi="新宋体" w:hint="eastAsia"/>
          <w:b/>
          <w:bCs/>
          <w:sz w:val="28"/>
          <w:szCs w:val="28"/>
        </w:rPr>
        <w:lastRenderedPageBreak/>
        <w:t>第一编</w:t>
      </w:r>
      <w:r>
        <w:rPr>
          <w:rFonts w:ascii="新宋体" w:eastAsia="新宋体" w:hAnsi="新宋体" w:hint="eastAsia"/>
          <w:b/>
          <w:bCs/>
          <w:sz w:val="28"/>
          <w:szCs w:val="28"/>
        </w:rPr>
        <w:t xml:space="preserve"> </w:t>
      </w:r>
      <w:r>
        <w:rPr>
          <w:rFonts w:ascii="新宋体" w:eastAsia="新宋体" w:hAnsi="新宋体" w:hint="eastAsia"/>
          <w:b/>
          <w:bCs/>
          <w:sz w:val="28"/>
          <w:szCs w:val="28"/>
        </w:rPr>
        <w:t>管理认知</w:t>
      </w:r>
    </w:p>
    <w:p w:rsidR="00420DBC" w:rsidRDefault="00527C72">
      <w:pPr>
        <w:spacing w:line="360" w:lineRule="auto"/>
        <w:ind w:firstLineChars="200" w:firstLine="482"/>
        <w:jc w:val="left"/>
        <w:rPr>
          <w:rFonts w:ascii="宋体" w:hAnsi="宋体"/>
          <w:b/>
          <w:bCs/>
          <w:sz w:val="24"/>
          <w:szCs w:val="24"/>
        </w:rPr>
      </w:pPr>
      <w:r>
        <w:rPr>
          <w:rFonts w:ascii="新宋体" w:eastAsia="新宋体" w:hAnsi="新宋体" w:hint="eastAsia"/>
          <w:b/>
          <w:bCs/>
          <w:sz w:val="24"/>
          <w:szCs w:val="24"/>
        </w:rPr>
        <w:t>第一章</w:t>
      </w:r>
      <w:r>
        <w:rPr>
          <w:rFonts w:ascii="新宋体" w:eastAsia="新宋体" w:hAnsi="新宋体" w:hint="eastAsia"/>
          <w:b/>
          <w:bCs/>
          <w:sz w:val="24"/>
          <w:szCs w:val="24"/>
        </w:rPr>
        <w:t xml:space="preserve"> </w:t>
      </w:r>
      <w:r>
        <w:rPr>
          <w:rFonts w:ascii="新宋体" w:eastAsia="新宋体" w:hAnsi="新宋体" w:hint="eastAsia"/>
          <w:b/>
          <w:bCs/>
          <w:sz w:val="24"/>
          <w:szCs w:val="24"/>
        </w:rPr>
        <w:t>管理概述</w:t>
      </w:r>
    </w:p>
    <w:p w:rsidR="00420DBC" w:rsidRDefault="00527C72">
      <w:pPr>
        <w:spacing w:line="360" w:lineRule="auto"/>
        <w:ind w:firstLineChars="200" w:firstLine="480"/>
        <w:rPr>
          <w:rFonts w:ascii="宋体" w:hAnsi="宋体"/>
          <w:sz w:val="24"/>
          <w:szCs w:val="24"/>
        </w:rPr>
      </w:pPr>
      <w:r>
        <w:rPr>
          <w:rFonts w:ascii="宋体" w:hAnsi="宋体"/>
          <w:sz w:val="24"/>
          <w:szCs w:val="24"/>
        </w:rPr>
        <w:t>一、考核知识点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管理的概念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w:t>
      </w:r>
      <w:r>
        <w:rPr>
          <w:rFonts w:ascii="新宋体" w:eastAsia="新宋体" w:hAnsi="新宋体" w:hint="eastAsia"/>
        </w:rPr>
        <w:t>管理的</w:t>
      </w:r>
      <w:r>
        <w:rPr>
          <w:rFonts w:ascii="新宋体" w:eastAsia="新宋体" w:hAnsi="新宋体" w:hint="eastAsia"/>
        </w:rPr>
        <w:t>性</w:t>
      </w:r>
      <w:r>
        <w:rPr>
          <w:rFonts w:ascii="新宋体" w:eastAsia="新宋体" w:hAnsi="新宋体" w:hint="eastAsia"/>
        </w:rPr>
        <w:t>质与特征</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w:t>
      </w:r>
      <w:r>
        <w:rPr>
          <w:rFonts w:ascii="新宋体" w:eastAsia="新宋体" w:hAnsi="新宋体" w:hint="eastAsia"/>
        </w:rPr>
        <w:t>管理二重性原理</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管理者</w:t>
      </w:r>
      <w:r>
        <w:rPr>
          <w:rFonts w:ascii="新宋体" w:eastAsia="新宋体" w:hAnsi="新宋体" w:hint="eastAsia"/>
        </w:rPr>
        <w:t>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5</w:t>
      </w:r>
      <w:r>
        <w:rPr>
          <w:rFonts w:ascii="新宋体" w:eastAsia="新宋体" w:hAnsi="新宋体" w:hint="eastAsia"/>
        </w:rPr>
        <w:t>、管理者的角色与技能</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6</w:t>
      </w:r>
      <w:r>
        <w:rPr>
          <w:rFonts w:ascii="新宋体" w:eastAsia="新宋体" w:hAnsi="新宋体" w:hint="eastAsia"/>
        </w:rPr>
        <w:t>、组织环境的构成</w:t>
      </w:r>
    </w:p>
    <w:p w:rsidR="00420DBC" w:rsidRDefault="00527C72">
      <w:pPr>
        <w:spacing w:line="360" w:lineRule="auto"/>
        <w:ind w:firstLineChars="200" w:firstLine="480"/>
        <w:rPr>
          <w:rFonts w:ascii="新宋体" w:eastAsia="新宋体" w:hAnsi="新宋体"/>
        </w:rPr>
      </w:pPr>
      <w:r>
        <w:rPr>
          <w:rFonts w:ascii="宋体" w:hAnsi="宋体"/>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管理的概念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管理的职能</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管理的</w:t>
      </w:r>
      <w:r>
        <w:rPr>
          <w:rFonts w:ascii="新宋体" w:eastAsia="新宋体" w:hAnsi="新宋体" w:hint="eastAsia"/>
        </w:rPr>
        <w:t>性质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管理的特征</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管理二重性的含义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管理者的概念及其分类</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w:t>
      </w:r>
      <w:r>
        <w:rPr>
          <w:rFonts w:ascii="新宋体" w:eastAsia="新宋体" w:hAnsi="新宋体" w:hint="eastAsia"/>
        </w:rPr>
        <w:t>管理者的</w:t>
      </w:r>
      <w:r>
        <w:rPr>
          <w:rFonts w:ascii="新宋体" w:eastAsia="新宋体" w:hAnsi="新宋体" w:hint="eastAsia"/>
        </w:rPr>
        <w:t>角色与技能</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w:t>
      </w:r>
      <w:r>
        <w:rPr>
          <w:rFonts w:ascii="新宋体" w:eastAsia="新宋体" w:hAnsi="新宋体" w:hint="eastAsia"/>
        </w:rPr>
        <w:t>SWOT</w:t>
      </w:r>
      <w:r>
        <w:rPr>
          <w:rFonts w:ascii="新宋体" w:eastAsia="新宋体" w:hAnsi="新宋体" w:hint="eastAsia"/>
        </w:rPr>
        <w:t>分析法的内涵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9</w:t>
      </w:r>
      <w:r>
        <w:rPr>
          <w:rFonts w:ascii="新宋体" w:eastAsia="新宋体" w:hAnsi="新宋体" w:hint="eastAsia"/>
        </w:rPr>
        <w:t>）“波特五力模型”的五种竞争力</w:t>
      </w:r>
    </w:p>
    <w:p w:rsidR="00420DBC" w:rsidRDefault="00527C72">
      <w:pPr>
        <w:numPr>
          <w:ilvl w:val="0"/>
          <w:numId w:val="8"/>
        </w:numPr>
        <w:spacing w:line="360" w:lineRule="auto"/>
        <w:ind w:firstLineChars="200" w:firstLine="420"/>
        <w:rPr>
          <w:rFonts w:ascii="新宋体" w:eastAsia="新宋体" w:hAnsi="新宋体"/>
        </w:rPr>
      </w:pP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管理的必要性</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如何理解管理的概念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管理是效率和效果的统一</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管理既是一门科学，又是一门艺术</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掌握管理二重性的意义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管理者</w:t>
      </w:r>
      <w:r>
        <w:rPr>
          <w:rFonts w:ascii="新宋体" w:eastAsia="新宋体" w:hAnsi="新宋体" w:hint="eastAsia"/>
        </w:rPr>
        <w:t>的层次划分</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w:t>
      </w:r>
      <w:r>
        <w:rPr>
          <w:rFonts w:ascii="新宋体" w:eastAsia="新宋体" w:hAnsi="新宋体" w:hint="eastAsia"/>
        </w:rPr>
        <w:t>管理者</w:t>
      </w:r>
      <w:r>
        <w:rPr>
          <w:rFonts w:ascii="新宋体" w:eastAsia="新宋体" w:hAnsi="新宋体" w:hint="eastAsia"/>
        </w:rPr>
        <w:t>的角色有哪些</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）管理者应该具有什么样的</w:t>
      </w:r>
      <w:r>
        <w:rPr>
          <w:rFonts w:ascii="新宋体" w:eastAsia="新宋体" w:hAnsi="新宋体" w:hint="eastAsia"/>
        </w:rPr>
        <w:t>技能要求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lastRenderedPageBreak/>
        <w:t>（</w:t>
      </w:r>
      <w:r>
        <w:rPr>
          <w:rFonts w:ascii="新宋体" w:eastAsia="新宋体" w:hAnsi="新宋体" w:hint="eastAsia"/>
        </w:rPr>
        <w:t>9</w:t>
      </w:r>
      <w:r>
        <w:rPr>
          <w:rFonts w:ascii="新宋体" w:eastAsia="新宋体" w:hAnsi="新宋体" w:hint="eastAsia"/>
        </w:rPr>
        <w:t>）</w:t>
      </w:r>
      <w:r>
        <w:rPr>
          <w:rFonts w:ascii="新宋体" w:eastAsia="新宋体" w:hAnsi="新宋体" w:hint="eastAsia"/>
        </w:rPr>
        <w:t>管理的对象有哪些</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10</w:t>
      </w:r>
      <w:r>
        <w:rPr>
          <w:rFonts w:ascii="新宋体" w:eastAsia="新宋体" w:hAnsi="新宋体" w:hint="eastAsia"/>
        </w:rPr>
        <w:t>）</w:t>
      </w:r>
      <w:r>
        <w:rPr>
          <w:rFonts w:ascii="新宋体" w:eastAsia="新宋体" w:hAnsi="新宋体" w:hint="eastAsia"/>
        </w:rPr>
        <w:t>组织</w:t>
      </w:r>
      <w:r>
        <w:rPr>
          <w:rFonts w:ascii="新宋体" w:eastAsia="新宋体" w:hAnsi="新宋体" w:hint="eastAsia"/>
        </w:rPr>
        <w:t>环境构成</w:t>
      </w:r>
      <w:r>
        <w:rPr>
          <w:rFonts w:ascii="新宋体" w:eastAsia="新宋体" w:hAnsi="新宋体" w:hint="eastAsia"/>
        </w:rPr>
        <w:t>因素</w:t>
      </w:r>
    </w:p>
    <w:p w:rsidR="00420DBC" w:rsidRDefault="00527C72">
      <w:pPr>
        <w:numPr>
          <w:ilvl w:val="0"/>
          <w:numId w:val="8"/>
        </w:numPr>
        <w:spacing w:line="360" w:lineRule="auto"/>
        <w:ind w:firstLineChars="200" w:firstLine="420"/>
        <w:rPr>
          <w:rFonts w:ascii="新宋体" w:eastAsia="新宋体" w:hAnsi="新宋体"/>
        </w:rPr>
      </w:pPr>
      <w:r>
        <w:rPr>
          <w:rFonts w:ascii="新宋体" w:eastAsia="新宋体" w:hAnsi="新宋体" w:hint="eastAsia"/>
        </w:rPr>
        <w:t>应用</w:t>
      </w:r>
    </w:p>
    <w:p w:rsidR="00420DBC" w:rsidRDefault="00527C72">
      <w:pPr>
        <w:tabs>
          <w:tab w:val="left" w:pos="589"/>
        </w:tabs>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分析管理产生的必要性</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分析管理是效率和效果是如何统一的</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学习管理二重性原理在实践中的应用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分析高层、中层、基层管理者在</w:t>
      </w:r>
      <w:r>
        <w:rPr>
          <w:rFonts w:ascii="新宋体" w:eastAsia="新宋体" w:hAnsi="新宋体" w:hint="eastAsia"/>
        </w:rPr>
        <w:t>技能</w:t>
      </w:r>
      <w:r>
        <w:rPr>
          <w:rFonts w:ascii="新宋体" w:eastAsia="新宋体" w:hAnsi="新宋体" w:hint="eastAsia"/>
        </w:rPr>
        <w:t>方面的差异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）运用</w:t>
      </w:r>
      <w:r>
        <w:rPr>
          <w:rFonts w:ascii="新宋体" w:eastAsia="新宋体" w:hAnsi="新宋体" w:hint="eastAsia"/>
        </w:rPr>
        <w:t>SWOT</w:t>
      </w:r>
      <w:r>
        <w:rPr>
          <w:rFonts w:ascii="新宋体" w:eastAsia="新宋体" w:hAnsi="新宋体" w:hint="eastAsia"/>
        </w:rPr>
        <w:t>分析管理工作</w:t>
      </w:r>
      <w:r>
        <w:rPr>
          <w:rFonts w:ascii="新宋体" w:eastAsia="新宋体" w:hAnsi="新宋体" w:hint="eastAsia"/>
        </w:rPr>
        <w:t>的条件与</w:t>
      </w:r>
      <w:r>
        <w:rPr>
          <w:rFonts w:ascii="新宋体" w:eastAsia="新宋体" w:hAnsi="新宋体" w:hint="eastAsia"/>
        </w:rPr>
        <w:t>环境</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运用</w:t>
      </w:r>
      <w:proofErr w:type="gramStart"/>
      <w:r>
        <w:rPr>
          <w:rFonts w:ascii="新宋体" w:eastAsia="新宋体" w:hAnsi="新宋体" w:hint="eastAsia"/>
        </w:rPr>
        <w:t>波特五力</w:t>
      </w:r>
      <w:proofErr w:type="gramEnd"/>
      <w:r>
        <w:rPr>
          <w:rFonts w:ascii="新宋体" w:eastAsia="新宋体" w:hAnsi="新宋体" w:hint="eastAsia"/>
        </w:rPr>
        <w:t>模型分析某个企业的行业环境</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第二章</w:t>
      </w:r>
      <w:r>
        <w:rPr>
          <w:rFonts w:ascii="新宋体" w:eastAsia="新宋体" w:hAnsi="新宋体" w:hint="eastAsia"/>
          <w:b/>
          <w:bCs/>
          <w:sz w:val="24"/>
          <w:szCs w:val="24"/>
        </w:rPr>
        <w:t xml:space="preserve"> </w:t>
      </w:r>
      <w:r>
        <w:rPr>
          <w:rFonts w:ascii="新宋体" w:eastAsia="新宋体" w:hAnsi="新宋体" w:hint="eastAsia"/>
          <w:b/>
          <w:bCs/>
          <w:sz w:val="24"/>
          <w:szCs w:val="24"/>
        </w:rPr>
        <w:t>管理思想演变</w:t>
      </w:r>
    </w:p>
    <w:p w:rsidR="00420DBC" w:rsidRDefault="00527C72">
      <w:pPr>
        <w:spacing w:line="360" w:lineRule="auto"/>
        <w:ind w:firstLineChars="100" w:firstLine="240"/>
        <w:rPr>
          <w:rFonts w:ascii="宋体" w:hAnsi="宋体"/>
          <w:sz w:val="24"/>
          <w:szCs w:val="24"/>
        </w:rPr>
      </w:pPr>
      <w:r>
        <w:rPr>
          <w:rFonts w:ascii="宋体" w:hAnsi="宋体" w:hint="eastAsia"/>
          <w:sz w:val="24"/>
          <w:szCs w:val="24"/>
        </w:rPr>
        <w:t>一、</w:t>
      </w:r>
      <w:r>
        <w:rPr>
          <w:rFonts w:ascii="宋体" w:hAnsi="宋体"/>
          <w:sz w:val="24"/>
          <w:szCs w:val="24"/>
        </w:rPr>
        <w:t>考核知识点</w:t>
      </w:r>
    </w:p>
    <w:p w:rsidR="00420DBC" w:rsidRDefault="00527C72">
      <w:pPr>
        <w:numPr>
          <w:ilvl w:val="0"/>
          <w:numId w:val="20"/>
        </w:numPr>
        <w:spacing w:line="360" w:lineRule="auto"/>
        <w:ind w:firstLineChars="200" w:firstLine="420"/>
        <w:rPr>
          <w:rFonts w:ascii="新宋体" w:eastAsia="新宋体" w:hAnsi="新宋体"/>
        </w:rPr>
      </w:pPr>
      <w:r>
        <w:rPr>
          <w:rFonts w:ascii="新宋体" w:eastAsia="新宋体" w:hAnsi="新宋体" w:hint="eastAsia"/>
        </w:rPr>
        <w:t>古典管理理论</w:t>
      </w:r>
    </w:p>
    <w:p w:rsidR="00420DBC" w:rsidRDefault="00527C72">
      <w:pPr>
        <w:numPr>
          <w:ilvl w:val="0"/>
          <w:numId w:val="20"/>
        </w:numPr>
        <w:spacing w:line="360" w:lineRule="auto"/>
        <w:ind w:firstLineChars="200" w:firstLine="420"/>
        <w:rPr>
          <w:rFonts w:ascii="新宋体" w:eastAsia="新宋体" w:hAnsi="新宋体"/>
        </w:rPr>
      </w:pPr>
      <w:r>
        <w:rPr>
          <w:rFonts w:ascii="新宋体" w:eastAsia="新宋体" w:hAnsi="新宋体" w:hint="eastAsia"/>
        </w:rPr>
        <w:t>行为科学理论</w:t>
      </w:r>
    </w:p>
    <w:p w:rsidR="00420DBC" w:rsidRDefault="00527C72">
      <w:pPr>
        <w:numPr>
          <w:ilvl w:val="0"/>
          <w:numId w:val="20"/>
        </w:numPr>
        <w:spacing w:line="360" w:lineRule="auto"/>
        <w:ind w:firstLineChars="200" w:firstLine="420"/>
        <w:rPr>
          <w:rFonts w:ascii="新宋体" w:eastAsia="新宋体" w:hAnsi="新宋体"/>
        </w:rPr>
      </w:pPr>
      <w:r>
        <w:rPr>
          <w:rFonts w:ascii="新宋体" w:eastAsia="新宋体" w:hAnsi="新宋体" w:hint="eastAsia"/>
        </w:rPr>
        <w:t>现代管理理论</w:t>
      </w:r>
    </w:p>
    <w:p w:rsidR="00420DBC" w:rsidRDefault="00527C72">
      <w:pPr>
        <w:numPr>
          <w:ilvl w:val="0"/>
          <w:numId w:val="20"/>
        </w:numPr>
        <w:spacing w:line="360" w:lineRule="auto"/>
        <w:ind w:firstLineChars="200" w:firstLine="420"/>
        <w:rPr>
          <w:rFonts w:ascii="宋体" w:hAnsi="宋体"/>
          <w:sz w:val="24"/>
          <w:szCs w:val="24"/>
        </w:rPr>
      </w:pPr>
      <w:r>
        <w:rPr>
          <w:rFonts w:ascii="新宋体" w:eastAsia="新宋体" w:hAnsi="新宋体" w:hint="eastAsia"/>
        </w:rPr>
        <w:t>管理思想的新发展</w:t>
      </w:r>
    </w:p>
    <w:p w:rsidR="00420DBC" w:rsidRDefault="00527C72">
      <w:pPr>
        <w:spacing w:line="360" w:lineRule="auto"/>
        <w:ind w:firstLineChars="200" w:firstLine="480"/>
        <w:rPr>
          <w:rFonts w:ascii="新宋体" w:eastAsia="新宋体" w:hAnsi="新宋体"/>
        </w:rPr>
      </w:pPr>
      <w:r>
        <w:rPr>
          <w:rFonts w:ascii="宋体" w:hAnsi="宋体"/>
          <w:sz w:val="24"/>
          <w:szCs w:val="24"/>
        </w:rPr>
        <w:t>二、考核要求</w:t>
      </w:r>
    </w:p>
    <w:p w:rsidR="00420DBC" w:rsidRDefault="00527C72">
      <w:pPr>
        <w:numPr>
          <w:ilvl w:val="0"/>
          <w:numId w:val="6"/>
        </w:numPr>
        <w:spacing w:line="360" w:lineRule="auto"/>
        <w:ind w:firstLineChars="200" w:firstLine="420"/>
        <w:rPr>
          <w:rFonts w:ascii="新宋体" w:eastAsia="新宋体" w:hAnsi="新宋体"/>
        </w:rPr>
      </w:pPr>
      <w:r>
        <w:rPr>
          <w:rFonts w:ascii="新宋体" w:eastAsia="新宋体" w:hAnsi="新宋体" w:hint="eastAsia"/>
        </w:rPr>
        <w:t>领会</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泰罗的科学理论要点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法约尔管理</w:t>
      </w:r>
      <w:r>
        <w:rPr>
          <w:rFonts w:ascii="新宋体" w:eastAsia="新宋体" w:hAnsi="新宋体" w:hint="eastAsia"/>
        </w:rPr>
        <w:t>组织管理</w:t>
      </w:r>
      <w:r>
        <w:rPr>
          <w:rFonts w:ascii="新宋体" w:eastAsia="新宋体" w:hAnsi="新宋体" w:hint="eastAsia"/>
        </w:rPr>
        <w:t>理论要点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霍桑实验的结论</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行为科学理论</w:t>
      </w:r>
      <w:r>
        <w:rPr>
          <w:rFonts w:ascii="新宋体" w:eastAsia="新宋体" w:hAnsi="新宋体" w:hint="eastAsia"/>
        </w:rPr>
        <w:t>的主要理论</w:t>
      </w:r>
      <w:r>
        <w:rPr>
          <w:rFonts w:ascii="新宋体" w:eastAsia="新宋体" w:hAnsi="新宋体" w:hint="eastAsia"/>
        </w:rPr>
        <w:t>及其内容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管理科学的</w:t>
      </w:r>
      <w:r>
        <w:rPr>
          <w:rFonts w:ascii="新宋体" w:eastAsia="新宋体" w:hAnsi="新宋体" w:hint="eastAsia"/>
        </w:rPr>
        <w:t>主要特点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经验主义学派的主要代表及观点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系统学派主要代表及观</w:t>
      </w:r>
      <w:r>
        <w:rPr>
          <w:rFonts w:ascii="新宋体" w:eastAsia="新宋体" w:hAnsi="新宋体" w:hint="eastAsia"/>
        </w:rPr>
        <w:t>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决策理论学派的主要代表及观点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权变管理学派的主要代表及观点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人本管理思想要点</w:t>
      </w:r>
    </w:p>
    <w:p w:rsidR="00420DBC" w:rsidRDefault="00527C72">
      <w:pPr>
        <w:numPr>
          <w:ilvl w:val="0"/>
          <w:numId w:val="7"/>
        </w:numPr>
        <w:spacing w:line="360" w:lineRule="auto"/>
        <w:ind w:firstLineChars="200" w:firstLine="420"/>
        <w:rPr>
          <w:rFonts w:ascii="新宋体" w:eastAsia="新宋体" w:hAnsi="新宋体"/>
        </w:rPr>
      </w:pPr>
      <w:r>
        <w:rPr>
          <w:rFonts w:ascii="新宋体" w:eastAsia="新宋体" w:hAnsi="新宋体" w:hint="eastAsia"/>
        </w:rPr>
        <w:t>当代管理新发展中的创新有哪些</w:t>
      </w:r>
    </w:p>
    <w:p w:rsidR="00420DBC" w:rsidRDefault="00527C72">
      <w:pPr>
        <w:spacing w:line="360" w:lineRule="auto"/>
        <w:rPr>
          <w:rFonts w:ascii="新宋体" w:eastAsia="新宋体" w:hAnsi="新宋体"/>
        </w:rPr>
      </w:pPr>
      <w:r>
        <w:rPr>
          <w:rFonts w:ascii="新宋体" w:eastAsia="新宋体" w:hAnsi="新宋体" w:hint="eastAsia"/>
        </w:rPr>
        <w:t xml:space="preserve"> </w:t>
      </w:r>
    </w:p>
    <w:p w:rsidR="00420DBC" w:rsidRDefault="00420DBC">
      <w:pPr>
        <w:spacing w:line="360" w:lineRule="auto"/>
        <w:rPr>
          <w:rFonts w:ascii="新宋体" w:eastAsia="新宋体" w:hAnsi="新宋体"/>
        </w:rPr>
      </w:pPr>
    </w:p>
    <w:p w:rsidR="00420DBC" w:rsidRDefault="00527C72">
      <w:pPr>
        <w:spacing w:line="360" w:lineRule="auto"/>
        <w:ind w:firstLineChars="200" w:firstLine="562"/>
        <w:jc w:val="center"/>
        <w:rPr>
          <w:rFonts w:ascii="新宋体" w:eastAsia="新宋体" w:hAnsi="新宋体"/>
          <w:b/>
          <w:bCs/>
          <w:sz w:val="28"/>
          <w:szCs w:val="28"/>
        </w:rPr>
      </w:pPr>
      <w:r>
        <w:rPr>
          <w:rFonts w:ascii="新宋体" w:eastAsia="新宋体" w:hAnsi="新宋体" w:hint="eastAsia"/>
          <w:b/>
          <w:bCs/>
          <w:sz w:val="28"/>
          <w:szCs w:val="28"/>
        </w:rPr>
        <w:lastRenderedPageBreak/>
        <w:t>第二编</w:t>
      </w:r>
      <w:r>
        <w:rPr>
          <w:rFonts w:ascii="新宋体" w:eastAsia="新宋体" w:hAnsi="新宋体" w:hint="eastAsia"/>
          <w:b/>
          <w:bCs/>
          <w:sz w:val="28"/>
          <w:szCs w:val="28"/>
        </w:rPr>
        <w:t xml:space="preserve">  </w:t>
      </w:r>
      <w:r>
        <w:rPr>
          <w:rFonts w:ascii="新宋体" w:eastAsia="新宋体" w:hAnsi="新宋体" w:hint="eastAsia"/>
          <w:b/>
          <w:bCs/>
          <w:sz w:val="28"/>
          <w:szCs w:val="28"/>
        </w:rPr>
        <w:t>计划职能</w:t>
      </w:r>
    </w:p>
    <w:p w:rsidR="00420DBC" w:rsidRDefault="00527C72">
      <w:pPr>
        <w:spacing w:line="360" w:lineRule="auto"/>
        <w:ind w:firstLineChars="100" w:firstLine="241"/>
        <w:rPr>
          <w:rFonts w:ascii="宋体" w:hAnsi="宋体"/>
          <w:b/>
          <w:bCs/>
          <w:sz w:val="24"/>
          <w:szCs w:val="24"/>
        </w:rPr>
      </w:pPr>
      <w:r>
        <w:rPr>
          <w:rFonts w:ascii="新宋体" w:eastAsia="新宋体" w:hAnsi="新宋体" w:hint="eastAsia"/>
          <w:b/>
          <w:bCs/>
          <w:sz w:val="24"/>
          <w:szCs w:val="24"/>
        </w:rPr>
        <w:t>第三章</w:t>
      </w:r>
      <w:r>
        <w:rPr>
          <w:rFonts w:ascii="新宋体" w:eastAsia="新宋体" w:hAnsi="新宋体" w:hint="eastAsia"/>
          <w:b/>
          <w:bCs/>
          <w:sz w:val="24"/>
          <w:szCs w:val="24"/>
        </w:rPr>
        <w:t xml:space="preserve"> </w:t>
      </w:r>
      <w:r>
        <w:rPr>
          <w:rFonts w:ascii="新宋体" w:eastAsia="新宋体" w:hAnsi="新宋体" w:hint="eastAsia"/>
          <w:b/>
          <w:bCs/>
          <w:sz w:val="24"/>
          <w:szCs w:val="24"/>
        </w:rPr>
        <w:t>科学</w:t>
      </w:r>
      <w:r>
        <w:rPr>
          <w:rFonts w:ascii="新宋体" w:eastAsia="新宋体" w:hAnsi="新宋体" w:hint="eastAsia"/>
          <w:b/>
          <w:bCs/>
          <w:sz w:val="24"/>
          <w:szCs w:val="24"/>
        </w:rPr>
        <w:t>决策</w:t>
      </w:r>
    </w:p>
    <w:p w:rsidR="00420DBC" w:rsidRDefault="00527C72">
      <w:pPr>
        <w:spacing w:line="360" w:lineRule="auto"/>
        <w:ind w:firstLineChars="200" w:firstLine="480"/>
        <w:rPr>
          <w:rFonts w:ascii="宋体" w:hAnsi="宋体"/>
          <w:sz w:val="24"/>
          <w:szCs w:val="24"/>
        </w:rPr>
      </w:pPr>
      <w:r>
        <w:rPr>
          <w:rFonts w:ascii="宋体" w:hAnsi="宋体"/>
          <w:sz w:val="24"/>
          <w:szCs w:val="24"/>
        </w:rPr>
        <w:t>一、考核知识点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决策的含义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决策的类型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决策原则和</w:t>
      </w:r>
      <w:r>
        <w:rPr>
          <w:rFonts w:ascii="新宋体" w:eastAsia="新宋体" w:hAnsi="新宋体" w:hint="eastAsia"/>
        </w:rPr>
        <w:t>决策程序</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4</w:t>
      </w:r>
      <w:r>
        <w:rPr>
          <w:rFonts w:ascii="新宋体" w:eastAsia="新宋体" w:hAnsi="新宋体" w:hint="eastAsia"/>
        </w:rPr>
        <w:t>、决策的影响因素</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5</w:t>
      </w:r>
      <w:r>
        <w:rPr>
          <w:rFonts w:ascii="新宋体" w:eastAsia="新宋体" w:hAnsi="新宋体" w:hint="eastAsia"/>
        </w:rPr>
        <w:t>、</w:t>
      </w:r>
      <w:r>
        <w:rPr>
          <w:rFonts w:ascii="新宋体" w:eastAsia="新宋体" w:hAnsi="新宋体" w:hint="eastAsia"/>
        </w:rPr>
        <w:t>决策</w:t>
      </w:r>
      <w:r>
        <w:rPr>
          <w:rFonts w:ascii="新宋体" w:eastAsia="新宋体" w:hAnsi="新宋体" w:hint="eastAsia"/>
        </w:rPr>
        <w:t>的定性方法与定量方法</w:t>
      </w:r>
    </w:p>
    <w:p w:rsidR="00420DBC" w:rsidRDefault="00527C72">
      <w:pPr>
        <w:spacing w:line="360" w:lineRule="auto"/>
        <w:ind w:firstLineChars="200" w:firstLine="480"/>
        <w:rPr>
          <w:rFonts w:ascii="新宋体" w:eastAsia="新宋体" w:hAnsi="新宋体"/>
        </w:rPr>
      </w:pPr>
      <w:r>
        <w:rPr>
          <w:rFonts w:ascii="宋体" w:hAnsi="宋体"/>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决策的概念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决策</w:t>
      </w:r>
      <w:r>
        <w:rPr>
          <w:rFonts w:ascii="新宋体" w:eastAsia="新宋体" w:hAnsi="新宋体" w:hint="eastAsia"/>
        </w:rPr>
        <w:t>过程的六个步骤</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决策的</w:t>
      </w:r>
      <w:r>
        <w:rPr>
          <w:rFonts w:ascii="新宋体" w:eastAsia="新宋体" w:hAnsi="新宋体" w:hint="eastAsia"/>
        </w:rPr>
        <w:t>满意原则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头脑风暴法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德尔菲法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程序化决策与非程序化决策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个体决策与群体决策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确定型决策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w:t>
      </w:r>
      <w:r>
        <w:rPr>
          <w:rFonts w:ascii="新宋体" w:eastAsia="新宋体" w:hAnsi="新宋体" w:hint="eastAsia"/>
        </w:rPr>
        <w:t>风险型决策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w:t>
      </w:r>
      <w:r>
        <w:rPr>
          <w:rFonts w:ascii="新宋体" w:eastAsia="新宋体" w:hAnsi="新宋体" w:hint="eastAsia"/>
        </w:rPr>
        <w:t>不</w:t>
      </w:r>
      <w:r>
        <w:rPr>
          <w:rFonts w:ascii="新宋体" w:eastAsia="新宋体" w:hAnsi="新宋体" w:hint="eastAsia"/>
        </w:rPr>
        <w:t>确定型决策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9</w:t>
      </w:r>
      <w:r>
        <w:rPr>
          <w:rFonts w:ascii="新宋体" w:eastAsia="新宋体" w:hAnsi="新宋体" w:hint="eastAsia"/>
        </w:rPr>
        <w:t>）盈亏平衡</w:t>
      </w:r>
      <w:r>
        <w:rPr>
          <w:rFonts w:ascii="新宋体" w:eastAsia="新宋体" w:hAnsi="新宋体" w:hint="eastAsia"/>
        </w:rPr>
        <w:t>分析法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10</w:t>
      </w:r>
      <w:r>
        <w:rPr>
          <w:rFonts w:ascii="新宋体" w:eastAsia="新宋体" w:hAnsi="新宋体" w:hint="eastAsia"/>
        </w:rPr>
        <w:t>）</w:t>
      </w:r>
      <w:r>
        <w:rPr>
          <w:rFonts w:ascii="新宋体" w:eastAsia="新宋体" w:hAnsi="新宋体" w:hint="eastAsia"/>
        </w:rPr>
        <w:t>决策树法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11</w:t>
      </w:r>
      <w:r>
        <w:rPr>
          <w:rFonts w:ascii="新宋体" w:eastAsia="新宋体" w:hAnsi="新宋体" w:hint="eastAsia"/>
        </w:rPr>
        <w:t>）</w:t>
      </w:r>
      <w:r>
        <w:rPr>
          <w:rFonts w:ascii="新宋体" w:eastAsia="新宋体" w:hAnsi="新宋体" w:hint="eastAsia"/>
        </w:rPr>
        <w:t>不确定型</w:t>
      </w:r>
      <w:r>
        <w:rPr>
          <w:rFonts w:ascii="新宋体" w:eastAsia="新宋体" w:hAnsi="新宋体" w:hint="eastAsia"/>
        </w:rPr>
        <w:t>决策</w:t>
      </w:r>
      <w:r>
        <w:rPr>
          <w:rFonts w:ascii="新宋体" w:eastAsia="新宋体" w:hAnsi="新宋体" w:hint="eastAsia"/>
        </w:rPr>
        <w:t>的准则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 xml:space="preserve"> </w:t>
      </w:r>
      <w:r>
        <w:rPr>
          <w:rFonts w:ascii="新宋体" w:eastAsia="新宋体" w:hAnsi="新宋体" w:hint="eastAsia"/>
        </w:rPr>
        <w:t>2</w:t>
      </w:r>
      <w:r>
        <w:rPr>
          <w:rFonts w:ascii="新宋体" w:eastAsia="新宋体" w:hAnsi="新宋体" w:hint="eastAsia"/>
        </w:rPr>
        <w:t>、应用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应用</w:t>
      </w:r>
      <w:r>
        <w:rPr>
          <w:rFonts w:ascii="新宋体" w:eastAsia="新宋体" w:hAnsi="新宋体" w:hint="eastAsia"/>
        </w:rPr>
        <w:t>盈亏平衡</w:t>
      </w:r>
      <w:r>
        <w:rPr>
          <w:rFonts w:ascii="新宋体" w:eastAsia="新宋体" w:hAnsi="新宋体" w:hint="eastAsia"/>
        </w:rPr>
        <w:t>分析方法和决策树决策方法进行决策</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应用决策程序进行决策</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第四章</w:t>
      </w:r>
      <w:r>
        <w:rPr>
          <w:rFonts w:ascii="新宋体" w:eastAsia="新宋体" w:hAnsi="新宋体" w:hint="eastAsia"/>
          <w:b/>
          <w:bCs/>
          <w:sz w:val="24"/>
          <w:szCs w:val="24"/>
        </w:rPr>
        <w:t xml:space="preserve"> </w:t>
      </w:r>
      <w:r>
        <w:rPr>
          <w:rFonts w:ascii="新宋体" w:eastAsia="新宋体" w:hAnsi="新宋体" w:hint="eastAsia"/>
          <w:b/>
          <w:bCs/>
          <w:sz w:val="24"/>
          <w:szCs w:val="24"/>
        </w:rPr>
        <w:t>确定</w:t>
      </w:r>
      <w:r>
        <w:rPr>
          <w:rFonts w:ascii="新宋体" w:eastAsia="新宋体" w:hAnsi="新宋体" w:hint="eastAsia"/>
          <w:b/>
          <w:bCs/>
          <w:sz w:val="24"/>
          <w:szCs w:val="24"/>
        </w:rPr>
        <w:t>目标</w:t>
      </w:r>
    </w:p>
    <w:p w:rsidR="00420DBC" w:rsidRDefault="00527C72">
      <w:pPr>
        <w:numPr>
          <w:ilvl w:val="0"/>
          <w:numId w:val="5"/>
        </w:numPr>
        <w:spacing w:line="360" w:lineRule="auto"/>
        <w:ind w:firstLineChars="200" w:firstLine="480"/>
        <w:rPr>
          <w:rFonts w:ascii="宋体" w:hAnsi="宋体"/>
          <w:sz w:val="24"/>
          <w:szCs w:val="24"/>
        </w:rPr>
      </w:pPr>
      <w:r>
        <w:rPr>
          <w:rFonts w:ascii="宋体" w:hAnsi="宋体"/>
          <w:sz w:val="24"/>
          <w:szCs w:val="24"/>
        </w:rPr>
        <w:t>考核知识点</w:t>
      </w:r>
    </w:p>
    <w:p w:rsidR="00420DBC" w:rsidRDefault="00527C72">
      <w:pPr>
        <w:numPr>
          <w:ilvl w:val="0"/>
          <w:numId w:val="10"/>
        </w:numPr>
        <w:spacing w:line="360" w:lineRule="auto"/>
        <w:ind w:firstLineChars="200" w:firstLine="420"/>
        <w:rPr>
          <w:rFonts w:ascii="新宋体" w:eastAsia="新宋体" w:hAnsi="新宋体"/>
        </w:rPr>
      </w:pPr>
      <w:r>
        <w:rPr>
          <w:rFonts w:ascii="新宋体" w:eastAsia="新宋体" w:hAnsi="新宋体" w:hint="eastAsia"/>
        </w:rPr>
        <w:lastRenderedPageBreak/>
        <w:t>目标的重要性</w:t>
      </w:r>
    </w:p>
    <w:p w:rsidR="00420DBC" w:rsidRDefault="00527C72">
      <w:pPr>
        <w:numPr>
          <w:ilvl w:val="0"/>
          <w:numId w:val="10"/>
        </w:numPr>
        <w:spacing w:line="360" w:lineRule="auto"/>
        <w:ind w:firstLineChars="200" w:firstLine="420"/>
        <w:rPr>
          <w:rFonts w:ascii="新宋体" w:eastAsia="新宋体" w:hAnsi="新宋体"/>
        </w:rPr>
      </w:pPr>
      <w:r>
        <w:rPr>
          <w:rFonts w:ascii="新宋体" w:eastAsia="新宋体" w:hAnsi="新宋体" w:hint="eastAsia"/>
        </w:rPr>
        <w:t>目标的制定原则</w:t>
      </w:r>
    </w:p>
    <w:p w:rsidR="00420DBC" w:rsidRDefault="00527C72">
      <w:pPr>
        <w:numPr>
          <w:ilvl w:val="0"/>
          <w:numId w:val="10"/>
        </w:numPr>
        <w:spacing w:line="360" w:lineRule="auto"/>
        <w:ind w:firstLineChars="200" w:firstLine="420"/>
        <w:rPr>
          <w:rFonts w:ascii="新宋体" w:eastAsia="新宋体" w:hAnsi="新宋体"/>
        </w:rPr>
      </w:pPr>
      <w:r>
        <w:rPr>
          <w:rFonts w:ascii="新宋体" w:eastAsia="新宋体" w:hAnsi="新宋体" w:hint="eastAsia"/>
        </w:rPr>
        <w:t>目标的实施步骤</w:t>
      </w:r>
    </w:p>
    <w:p w:rsidR="00420DBC" w:rsidRDefault="00527C72">
      <w:pPr>
        <w:spacing w:line="360" w:lineRule="auto"/>
        <w:ind w:firstLineChars="200" w:firstLine="480"/>
        <w:rPr>
          <w:rFonts w:ascii="新宋体" w:eastAsia="新宋体" w:hAnsi="新宋体"/>
        </w:rPr>
      </w:pPr>
      <w:r>
        <w:rPr>
          <w:rFonts w:ascii="宋体" w:hAnsi="宋体"/>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目标的作用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目标管理的含义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目标管理的过程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目标管理的优缺点。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分析组织</w:t>
      </w:r>
      <w:r>
        <w:rPr>
          <w:rFonts w:ascii="新宋体" w:eastAsia="新宋体" w:hAnsi="新宋体" w:hint="eastAsia"/>
        </w:rPr>
        <w:t>（</w:t>
      </w:r>
      <w:r>
        <w:rPr>
          <w:rFonts w:ascii="新宋体" w:eastAsia="新宋体" w:hAnsi="新宋体" w:hint="eastAsia"/>
        </w:rPr>
        <w:t>企业</w:t>
      </w:r>
      <w:r>
        <w:rPr>
          <w:rFonts w:ascii="新宋体" w:eastAsia="新宋体" w:hAnsi="新宋体" w:hint="eastAsia"/>
        </w:rPr>
        <w:t>）</w:t>
      </w:r>
      <w:r>
        <w:rPr>
          <w:rFonts w:ascii="新宋体" w:eastAsia="新宋体" w:hAnsi="新宋体" w:hint="eastAsia"/>
        </w:rPr>
        <w:t>开展目标管理的情况。</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第五章</w:t>
      </w:r>
      <w:r>
        <w:rPr>
          <w:rFonts w:ascii="新宋体" w:eastAsia="新宋体" w:hAnsi="新宋体" w:hint="eastAsia"/>
          <w:b/>
          <w:bCs/>
          <w:sz w:val="24"/>
          <w:szCs w:val="24"/>
        </w:rPr>
        <w:t xml:space="preserve"> </w:t>
      </w:r>
      <w:r>
        <w:rPr>
          <w:rFonts w:ascii="新宋体" w:eastAsia="新宋体" w:hAnsi="新宋体" w:hint="eastAsia"/>
          <w:b/>
          <w:bCs/>
          <w:sz w:val="24"/>
          <w:szCs w:val="24"/>
        </w:rPr>
        <w:t>制订计划</w:t>
      </w:r>
    </w:p>
    <w:p w:rsidR="00420DBC" w:rsidRDefault="00527C72">
      <w:pPr>
        <w:spacing w:line="360" w:lineRule="auto"/>
        <w:ind w:firstLineChars="200" w:firstLine="480"/>
        <w:rPr>
          <w:rFonts w:ascii="宋体" w:hAnsi="宋体"/>
          <w:sz w:val="24"/>
          <w:szCs w:val="24"/>
        </w:rPr>
      </w:pPr>
      <w:r>
        <w:rPr>
          <w:rFonts w:ascii="宋体" w:hAnsi="宋体" w:hint="eastAsia"/>
          <w:sz w:val="24"/>
          <w:szCs w:val="24"/>
        </w:rPr>
        <w:t>一、</w:t>
      </w:r>
      <w:r>
        <w:rPr>
          <w:rFonts w:ascii="宋体" w:hAnsi="宋体"/>
          <w:sz w:val="24"/>
          <w:szCs w:val="24"/>
        </w:rPr>
        <w:t>考核知识点</w:t>
      </w:r>
    </w:p>
    <w:p w:rsidR="00420DBC" w:rsidRDefault="00527C72">
      <w:pPr>
        <w:numPr>
          <w:ilvl w:val="0"/>
          <w:numId w:val="18"/>
        </w:numPr>
        <w:spacing w:line="360" w:lineRule="auto"/>
        <w:ind w:firstLineChars="200" w:firstLine="420"/>
        <w:rPr>
          <w:rFonts w:ascii="新宋体" w:eastAsia="新宋体" w:hAnsi="新宋体"/>
        </w:rPr>
      </w:pPr>
      <w:r>
        <w:rPr>
          <w:rFonts w:ascii="新宋体" w:eastAsia="新宋体" w:hAnsi="新宋体" w:hint="eastAsia"/>
        </w:rPr>
        <w:t>计划</w:t>
      </w:r>
      <w:r>
        <w:rPr>
          <w:rFonts w:ascii="新宋体" w:eastAsia="新宋体" w:hAnsi="新宋体" w:hint="eastAsia"/>
        </w:rPr>
        <w:t>的含义</w:t>
      </w:r>
    </w:p>
    <w:p w:rsidR="00420DBC" w:rsidRDefault="00527C72">
      <w:pPr>
        <w:numPr>
          <w:ilvl w:val="0"/>
          <w:numId w:val="18"/>
        </w:numPr>
        <w:spacing w:line="360" w:lineRule="auto"/>
        <w:ind w:firstLineChars="200" w:firstLine="420"/>
        <w:rPr>
          <w:rFonts w:ascii="新宋体" w:eastAsia="新宋体" w:hAnsi="新宋体"/>
        </w:rPr>
      </w:pPr>
      <w:r>
        <w:rPr>
          <w:rFonts w:ascii="新宋体" w:eastAsia="新宋体" w:hAnsi="新宋体" w:hint="eastAsia"/>
        </w:rPr>
        <w:t>计划</w:t>
      </w:r>
      <w:r>
        <w:rPr>
          <w:rFonts w:ascii="新宋体" w:eastAsia="新宋体" w:hAnsi="新宋体" w:hint="eastAsia"/>
        </w:rPr>
        <w:t>的表述形式</w:t>
      </w:r>
    </w:p>
    <w:p w:rsidR="00420DBC" w:rsidRDefault="00527C72">
      <w:pPr>
        <w:numPr>
          <w:ilvl w:val="0"/>
          <w:numId w:val="18"/>
        </w:numPr>
        <w:spacing w:line="360" w:lineRule="auto"/>
        <w:ind w:firstLineChars="200" w:firstLine="420"/>
        <w:rPr>
          <w:rFonts w:ascii="新宋体" w:eastAsia="新宋体" w:hAnsi="新宋体"/>
        </w:rPr>
      </w:pPr>
      <w:r>
        <w:rPr>
          <w:rFonts w:ascii="新宋体" w:eastAsia="新宋体" w:hAnsi="新宋体" w:hint="eastAsia"/>
        </w:rPr>
        <w:t>制定</w:t>
      </w:r>
      <w:r>
        <w:rPr>
          <w:rFonts w:ascii="新宋体" w:eastAsia="新宋体" w:hAnsi="新宋体" w:hint="eastAsia"/>
        </w:rPr>
        <w:t>计划</w:t>
      </w:r>
      <w:r>
        <w:rPr>
          <w:rFonts w:ascii="新宋体" w:eastAsia="新宋体" w:hAnsi="新宋体" w:hint="eastAsia"/>
        </w:rPr>
        <w:t>的</w:t>
      </w:r>
      <w:r>
        <w:rPr>
          <w:rFonts w:ascii="新宋体" w:eastAsia="新宋体" w:hAnsi="新宋体" w:hint="eastAsia"/>
        </w:rPr>
        <w:t>方法</w:t>
      </w:r>
    </w:p>
    <w:p w:rsidR="00420DBC" w:rsidRDefault="00527C72">
      <w:pPr>
        <w:spacing w:line="360" w:lineRule="auto"/>
        <w:ind w:firstLineChars="200" w:firstLine="480"/>
        <w:rPr>
          <w:rFonts w:ascii="新宋体" w:eastAsia="新宋体" w:hAnsi="新宋体"/>
        </w:rPr>
      </w:pPr>
      <w:r>
        <w:rPr>
          <w:rFonts w:ascii="宋体" w:hAnsi="宋体"/>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r>
        <w:rPr>
          <w:rFonts w:ascii="新宋体" w:eastAsia="新宋体" w:hAnsi="新宋体" w:hint="eastAsia"/>
        </w:rPr>
        <w:t xml:space="preserve"> </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计划的概念</w:t>
      </w:r>
      <w:r>
        <w:rPr>
          <w:rFonts w:ascii="新宋体" w:eastAsia="新宋体" w:hAnsi="新宋体" w:hint="eastAsia"/>
        </w:rPr>
        <w:t>、</w:t>
      </w:r>
      <w:r>
        <w:rPr>
          <w:rFonts w:ascii="新宋体" w:eastAsia="新宋体" w:hAnsi="新宋体" w:hint="eastAsia"/>
        </w:rPr>
        <w:t>作用</w:t>
      </w:r>
      <w:r>
        <w:rPr>
          <w:rFonts w:ascii="新宋体" w:eastAsia="新宋体" w:hAnsi="新宋体" w:hint="eastAsia"/>
        </w:rPr>
        <w:t>和内容（</w:t>
      </w:r>
      <w:r>
        <w:rPr>
          <w:rFonts w:ascii="新宋体" w:eastAsia="新宋体" w:hAnsi="新宋体" w:hint="eastAsia"/>
        </w:rPr>
        <w:t>5W1H</w:t>
      </w:r>
      <w:r>
        <w:rPr>
          <w:rFonts w:ascii="新宋体" w:eastAsia="新宋体" w:hAnsi="新宋体" w:hint="eastAsia"/>
        </w:rPr>
        <w:t>）</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计划的</w:t>
      </w:r>
      <w:r>
        <w:rPr>
          <w:rFonts w:ascii="新宋体" w:eastAsia="新宋体" w:hAnsi="新宋体" w:hint="eastAsia"/>
        </w:rPr>
        <w:t>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制定</w:t>
      </w:r>
      <w:r>
        <w:rPr>
          <w:rFonts w:ascii="新宋体" w:eastAsia="新宋体" w:hAnsi="新宋体" w:hint="eastAsia"/>
        </w:rPr>
        <w:t>计划</w:t>
      </w:r>
      <w:r>
        <w:rPr>
          <w:rFonts w:ascii="新宋体" w:eastAsia="新宋体" w:hAnsi="新宋体" w:hint="eastAsia"/>
        </w:rPr>
        <w:t>的程序</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 xml:space="preserve"> </w:t>
      </w: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计划</w:t>
      </w:r>
      <w:r>
        <w:rPr>
          <w:rFonts w:ascii="新宋体" w:eastAsia="新宋体" w:hAnsi="新宋体" w:hint="eastAsia"/>
        </w:rPr>
        <w:t>方法的类型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滚动计划方法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标杆瞄准法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双代号</w:t>
      </w:r>
      <w:proofErr w:type="gramStart"/>
      <w:r>
        <w:rPr>
          <w:rFonts w:ascii="新宋体" w:eastAsia="新宋体" w:hAnsi="新宋体" w:hint="eastAsia"/>
        </w:rPr>
        <w:t>号</w:t>
      </w:r>
      <w:proofErr w:type="gramEnd"/>
      <w:r>
        <w:rPr>
          <w:rFonts w:ascii="新宋体" w:eastAsia="新宋体" w:hAnsi="新宋体" w:hint="eastAsia"/>
        </w:rPr>
        <w:t>网络图的构成</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应用计划</w:t>
      </w:r>
      <w:r>
        <w:rPr>
          <w:rFonts w:ascii="新宋体" w:eastAsia="新宋体" w:hAnsi="新宋体" w:hint="eastAsia"/>
        </w:rPr>
        <w:t>方法编写</w:t>
      </w:r>
      <w:r>
        <w:rPr>
          <w:rFonts w:ascii="新宋体" w:eastAsia="新宋体" w:hAnsi="新宋体" w:hint="eastAsia"/>
        </w:rPr>
        <w:t>计划</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 xml:space="preserve"> </w:t>
      </w:r>
    </w:p>
    <w:p w:rsidR="00420DBC" w:rsidRDefault="00527C72">
      <w:pPr>
        <w:spacing w:line="360" w:lineRule="auto"/>
        <w:ind w:firstLineChars="200" w:firstLine="562"/>
        <w:jc w:val="center"/>
        <w:rPr>
          <w:rFonts w:ascii="新宋体" w:eastAsia="新宋体" w:hAnsi="新宋体"/>
          <w:b/>
          <w:bCs/>
          <w:sz w:val="28"/>
          <w:szCs w:val="28"/>
        </w:rPr>
      </w:pPr>
      <w:r>
        <w:rPr>
          <w:rFonts w:ascii="新宋体" w:eastAsia="新宋体" w:hAnsi="新宋体" w:hint="eastAsia"/>
          <w:b/>
          <w:bCs/>
          <w:sz w:val="28"/>
          <w:szCs w:val="28"/>
        </w:rPr>
        <w:lastRenderedPageBreak/>
        <w:t>第三编</w:t>
      </w:r>
      <w:r>
        <w:rPr>
          <w:rFonts w:ascii="新宋体" w:eastAsia="新宋体" w:hAnsi="新宋体" w:hint="eastAsia"/>
          <w:b/>
          <w:bCs/>
          <w:sz w:val="28"/>
          <w:szCs w:val="28"/>
        </w:rPr>
        <w:t xml:space="preserve">  </w:t>
      </w:r>
      <w:r>
        <w:rPr>
          <w:rFonts w:ascii="新宋体" w:eastAsia="新宋体" w:hAnsi="新宋体" w:hint="eastAsia"/>
          <w:b/>
          <w:bCs/>
          <w:sz w:val="28"/>
          <w:szCs w:val="28"/>
        </w:rPr>
        <w:t>组织职能</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第六章</w:t>
      </w:r>
      <w:r>
        <w:rPr>
          <w:rFonts w:ascii="新宋体" w:eastAsia="新宋体" w:hAnsi="新宋体" w:hint="eastAsia"/>
          <w:b/>
          <w:bCs/>
          <w:sz w:val="24"/>
          <w:szCs w:val="24"/>
        </w:rPr>
        <w:t xml:space="preserve"> </w:t>
      </w:r>
      <w:r>
        <w:rPr>
          <w:rFonts w:ascii="新宋体" w:eastAsia="新宋体" w:hAnsi="新宋体" w:hint="eastAsia"/>
          <w:b/>
          <w:bCs/>
          <w:sz w:val="24"/>
          <w:szCs w:val="24"/>
        </w:rPr>
        <w:t>组织</w:t>
      </w:r>
      <w:r>
        <w:rPr>
          <w:rFonts w:ascii="新宋体" w:eastAsia="新宋体" w:hAnsi="新宋体" w:hint="eastAsia"/>
          <w:b/>
          <w:bCs/>
          <w:sz w:val="24"/>
          <w:szCs w:val="24"/>
        </w:rPr>
        <w:t>设计</w:t>
      </w:r>
    </w:p>
    <w:p w:rsidR="00420DBC" w:rsidRDefault="00527C72">
      <w:pPr>
        <w:numPr>
          <w:ilvl w:val="0"/>
          <w:numId w:val="1"/>
        </w:numPr>
        <w:spacing w:line="360" w:lineRule="auto"/>
        <w:ind w:firstLineChars="200" w:firstLine="480"/>
        <w:rPr>
          <w:rFonts w:ascii="宋体" w:hAnsi="宋体"/>
          <w:sz w:val="24"/>
          <w:szCs w:val="24"/>
        </w:rPr>
      </w:pPr>
      <w:r>
        <w:rPr>
          <w:rFonts w:ascii="宋体" w:hAnsi="宋体"/>
          <w:sz w:val="24"/>
          <w:szCs w:val="24"/>
        </w:rPr>
        <w:t>考核知识点</w:t>
      </w:r>
    </w:p>
    <w:p w:rsidR="00420DBC" w:rsidRDefault="00527C72">
      <w:pPr>
        <w:numPr>
          <w:ilvl w:val="0"/>
          <w:numId w:val="12"/>
        </w:numPr>
        <w:spacing w:line="360" w:lineRule="auto"/>
        <w:rPr>
          <w:rFonts w:ascii="新宋体" w:eastAsia="新宋体" w:hAnsi="新宋体"/>
        </w:rPr>
      </w:pPr>
      <w:r>
        <w:rPr>
          <w:rFonts w:ascii="新宋体" w:eastAsia="新宋体" w:hAnsi="新宋体" w:hint="eastAsia"/>
        </w:rPr>
        <w:t>组织的概述</w:t>
      </w:r>
    </w:p>
    <w:p w:rsidR="00420DBC" w:rsidRDefault="00527C72">
      <w:pPr>
        <w:numPr>
          <w:ilvl w:val="0"/>
          <w:numId w:val="12"/>
        </w:numPr>
        <w:spacing w:line="360" w:lineRule="auto"/>
        <w:rPr>
          <w:rFonts w:ascii="新宋体" w:eastAsia="新宋体" w:hAnsi="新宋体"/>
        </w:rPr>
      </w:pPr>
      <w:r>
        <w:rPr>
          <w:rFonts w:ascii="新宋体" w:eastAsia="新宋体" w:hAnsi="新宋体" w:hint="eastAsia"/>
        </w:rPr>
        <w:t>组织结构设计</w:t>
      </w:r>
    </w:p>
    <w:p w:rsidR="00420DBC" w:rsidRDefault="00527C72">
      <w:pPr>
        <w:numPr>
          <w:ilvl w:val="0"/>
          <w:numId w:val="12"/>
        </w:numPr>
        <w:spacing w:line="360" w:lineRule="auto"/>
        <w:rPr>
          <w:rFonts w:ascii="新宋体" w:eastAsia="新宋体" w:hAnsi="新宋体"/>
        </w:rPr>
      </w:pPr>
      <w:r>
        <w:rPr>
          <w:rFonts w:ascii="新宋体" w:eastAsia="新宋体" w:hAnsi="新宋体" w:hint="eastAsia"/>
        </w:rPr>
        <w:t>组织结构的形式</w:t>
      </w:r>
    </w:p>
    <w:p w:rsidR="00420DBC" w:rsidRDefault="00527C72">
      <w:pPr>
        <w:numPr>
          <w:ilvl w:val="0"/>
          <w:numId w:val="12"/>
        </w:numPr>
        <w:spacing w:line="360" w:lineRule="auto"/>
        <w:rPr>
          <w:rFonts w:ascii="新宋体" w:eastAsia="新宋体" w:hAnsi="新宋体"/>
        </w:rPr>
      </w:pPr>
      <w:r>
        <w:rPr>
          <w:rFonts w:ascii="新宋体" w:eastAsia="新宋体" w:hAnsi="新宋体" w:hint="eastAsia"/>
        </w:rPr>
        <w:t>岗位设计和人员匹配</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 xml:space="preserve"> </w:t>
      </w:r>
      <w:r>
        <w:rPr>
          <w:rFonts w:ascii="宋体" w:hAnsi="宋体"/>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组织的含义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组织</w:t>
      </w:r>
      <w:r>
        <w:rPr>
          <w:rFonts w:ascii="新宋体" w:eastAsia="新宋体" w:hAnsi="新宋体" w:hint="eastAsia"/>
        </w:rPr>
        <w:t>的功能与原则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组织</w:t>
      </w:r>
      <w:r>
        <w:rPr>
          <w:rFonts w:ascii="新宋体" w:eastAsia="新宋体" w:hAnsi="新宋体" w:hint="eastAsia"/>
        </w:rPr>
        <w:t>结构的横向与纵向设计</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管理幅度</w:t>
      </w:r>
      <w:r>
        <w:rPr>
          <w:rFonts w:ascii="新宋体" w:eastAsia="新宋体" w:hAnsi="新宋体" w:hint="eastAsia"/>
        </w:rPr>
        <w:t>与管理层次</w:t>
      </w:r>
      <w:r>
        <w:rPr>
          <w:rFonts w:ascii="新宋体" w:eastAsia="新宋体" w:hAnsi="新宋体" w:hint="eastAsia"/>
        </w:rPr>
        <w:t>的</w:t>
      </w:r>
      <w:r>
        <w:rPr>
          <w:rFonts w:ascii="新宋体" w:eastAsia="新宋体" w:hAnsi="新宋体" w:hint="eastAsia"/>
        </w:rPr>
        <w:t>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组织结构形式的种类</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岗</w:t>
      </w:r>
      <w:r>
        <w:rPr>
          <w:rFonts w:ascii="新宋体" w:eastAsia="新宋体" w:hAnsi="新宋体" w:hint="eastAsia"/>
        </w:rPr>
        <w:t>位设计的含义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扁平式结构</w:t>
      </w:r>
      <w:r>
        <w:rPr>
          <w:rFonts w:ascii="新宋体" w:eastAsia="新宋体" w:hAnsi="新宋体" w:hint="eastAsia"/>
        </w:rPr>
        <w:t>的特点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垂直式结构</w:t>
      </w:r>
      <w:r>
        <w:rPr>
          <w:rFonts w:ascii="新宋体" w:eastAsia="新宋体" w:hAnsi="新宋体" w:hint="eastAsia"/>
        </w:rPr>
        <w:t>的</w:t>
      </w:r>
      <w:r>
        <w:rPr>
          <w:rFonts w:ascii="新宋体" w:eastAsia="新宋体" w:hAnsi="新宋体" w:hint="eastAsia"/>
        </w:rPr>
        <w:t>特点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几种常见的组织结构形式的结构图和优缺点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组织设计的原则和步骤</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岗位设计的内容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w:t>
      </w:r>
      <w:r>
        <w:rPr>
          <w:rFonts w:ascii="新宋体" w:eastAsia="新宋体" w:hAnsi="新宋体" w:hint="eastAsia"/>
        </w:rPr>
        <w:t>岗位设计的方法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）人员匹配的原则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分析所在</w:t>
      </w:r>
      <w:r>
        <w:rPr>
          <w:rFonts w:ascii="新宋体" w:eastAsia="新宋体" w:hAnsi="新宋体" w:hint="eastAsia"/>
        </w:rPr>
        <w:t>单位</w:t>
      </w:r>
      <w:r>
        <w:rPr>
          <w:rFonts w:ascii="新宋体" w:eastAsia="新宋体" w:hAnsi="新宋体" w:hint="eastAsia"/>
        </w:rPr>
        <w:t>的组织结构</w:t>
      </w:r>
      <w:r>
        <w:rPr>
          <w:rFonts w:ascii="新宋体" w:eastAsia="新宋体" w:hAnsi="新宋体" w:hint="eastAsia"/>
        </w:rPr>
        <w:t>类型</w:t>
      </w:r>
      <w:r>
        <w:rPr>
          <w:rFonts w:ascii="新宋体" w:eastAsia="新宋体" w:hAnsi="新宋体" w:hint="eastAsia"/>
        </w:rPr>
        <w:t>，画出结构图，判断其优缺点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内部招聘与外部招聘的比较</w:t>
      </w:r>
    </w:p>
    <w:p w:rsidR="00420DBC" w:rsidRDefault="00527C72">
      <w:pPr>
        <w:spacing w:line="360" w:lineRule="auto"/>
        <w:rPr>
          <w:rFonts w:ascii="新宋体" w:eastAsia="新宋体" w:hAnsi="新宋体"/>
          <w:b/>
          <w:bCs/>
          <w:sz w:val="24"/>
          <w:szCs w:val="24"/>
        </w:rPr>
      </w:pPr>
      <w:r>
        <w:rPr>
          <w:rFonts w:ascii="新宋体" w:eastAsia="新宋体" w:hAnsi="新宋体" w:hint="eastAsia"/>
          <w:b/>
          <w:bCs/>
          <w:sz w:val="24"/>
          <w:szCs w:val="24"/>
        </w:rPr>
        <w:t>第七章</w:t>
      </w:r>
      <w:r>
        <w:rPr>
          <w:rFonts w:ascii="新宋体" w:eastAsia="新宋体" w:hAnsi="新宋体" w:hint="eastAsia"/>
          <w:b/>
          <w:bCs/>
          <w:sz w:val="24"/>
          <w:szCs w:val="24"/>
        </w:rPr>
        <w:t xml:space="preserve"> </w:t>
      </w:r>
      <w:r>
        <w:rPr>
          <w:rFonts w:ascii="新宋体" w:eastAsia="新宋体" w:hAnsi="新宋体" w:hint="eastAsia"/>
          <w:b/>
          <w:bCs/>
          <w:sz w:val="24"/>
          <w:szCs w:val="24"/>
        </w:rPr>
        <w:t>权力配置</w:t>
      </w:r>
    </w:p>
    <w:p w:rsidR="00420DBC" w:rsidRDefault="00527C72">
      <w:pPr>
        <w:numPr>
          <w:ilvl w:val="0"/>
          <w:numId w:val="16"/>
        </w:numPr>
        <w:spacing w:line="360" w:lineRule="auto"/>
        <w:ind w:firstLineChars="100" w:firstLine="240"/>
        <w:rPr>
          <w:rFonts w:ascii="宋体" w:hAnsi="宋体"/>
          <w:sz w:val="24"/>
          <w:szCs w:val="24"/>
        </w:rPr>
      </w:pPr>
      <w:r>
        <w:rPr>
          <w:rFonts w:ascii="宋体" w:hAnsi="宋体"/>
          <w:sz w:val="24"/>
          <w:szCs w:val="24"/>
        </w:rPr>
        <w:t>考核知识点</w:t>
      </w:r>
    </w:p>
    <w:p w:rsidR="00420DBC" w:rsidRDefault="00527C72">
      <w:pPr>
        <w:numPr>
          <w:ilvl w:val="0"/>
          <w:numId w:val="2"/>
        </w:numPr>
        <w:spacing w:line="360" w:lineRule="auto"/>
        <w:rPr>
          <w:rFonts w:ascii="新宋体" w:eastAsia="新宋体" w:hAnsi="新宋体"/>
        </w:rPr>
      </w:pPr>
      <w:r>
        <w:rPr>
          <w:rFonts w:ascii="新宋体" w:eastAsia="新宋体" w:hAnsi="新宋体" w:hint="eastAsia"/>
        </w:rPr>
        <w:t>权力的概念与类型</w:t>
      </w:r>
    </w:p>
    <w:p w:rsidR="00420DBC" w:rsidRDefault="00527C72">
      <w:pPr>
        <w:numPr>
          <w:ilvl w:val="0"/>
          <w:numId w:val="2"/>
        </w:numPr>
        <w:spacing w:line="360" w:lineRule="auto"/>
        <w:rPr>
          <w:rFonts w:ascii="新宋体" w:eastAsia="新宋体" w:hAnsi="新宋体"/>
        </w:rPr>
      </w:pPr>
      <w:r>
        <w:rPr>
          <w:rFonts w:ascii="新宋体" w:eastAsia="新宋体" w:hAnsi="新宋体" w:hint="eastAsia"/>
        </w:rPr>
        <w:lastRenderedPageBreak/>
        <w:t>管理者的权力与授权</w:t>
      </w:r>
    </w:p>
    <w:p w:rsidR="00420DBC" w:rsidRDefault="00527C72">
      <w:pPr>
        <w:numPr>
          <w:ilvl w:val="0"/>
          <w:numId w:val="2"/>
        </w:numPr>
        <w:spacing w:line="360" w:lineRule="auto"/>
        <w:rPr>
          <w:rFonts w:ascii="新宋体" w:eastAsia="新宋体" w:hAnsi="新宋体"/>
        </w:rPr>
      </w:pPr>
      <w:r>
        <w:rPr>
          <w:rFonts w:ascii="新宋体" w:eastAsia="新宋体" w:hAnsi="新宋体" w:hint="eastAsia"/>
        </w:rPr>
        <w:t>集权与分权</w:t>
      </w:r>
    </w:p>
    <w:p w:rsidR="00420DBC" w:rsidRDefault="00527C72">
      <w:pPr>
        <w:numPr>
          <w:ilvl w:val="0"/>
          <w:numId w:val="16"/>
        </w:numPr>
        <w:spacing w:line="360" w:lineRule="auto"/>
        <w:ind w:firstLineChars="100" w:firstLine="240"/>
        <w:rPr>
          <w:rFonts w:ascii="新宋体" w:eastAsia="新宋体" w:hAnsi="新宋体"/>
          <w:b/>
          <w:bCs/>
          <w:sz w:val="24"/>
          <w:szCs w:val="24"/>
        </w:rPr>
      </w:pPr>
      <w:r>
        <w:rPr>
          <w:rFonts w:ascii="宋体" w:hAnsi="宋体" w:hint="eastAsia"/>
          <w:sz w:val="24"/>
          <w:szCs w:val="24"/>
        </w:rPr>
        <w:t>考核要求</w:t>
      </w:r>
    </w:p>
    <w:p w:rsidR="00420DBC" w:rsidRDefault="00527C72">
      <w:pPr>
        <w:numPr>
          <w:ilvl w:val="0"/>
          <w:numId w:val="14"/>
        </w:numPr>
        <w:spacing w:line="360" w:lineRule="auto"/>
        <w:ind w:firstLineChars="200" w:firstLine="420"/>
        <w:rPr>
          <w:rFonts w:ascii="新宋体" w:eastAsia="新宋体" w:hAnsi="新宋体"/>
        </w:rPr>
      </w:pPr>
      <w:r>
        <w:rPr>
          <w:rFonts w:ascii="新宋体" w:eastAsia="新宋体" w:hAnsi="新宋体" w:hint="eastAsia"/>
        </w:rPr>
        <w:t>识记</w:t>
      </w:r>
      <w:r>
        <w:rPr>
          <w:rFonts w:ascii="新宋体" w:eastAsia="新宋体" w:hAnsi="新宋体" w:hint="eastAsia"/>
        </w:rPr>
        <w:t xml:space="preserve"> </w:t>
      </w:r>
    </w:p>
    <w:p w:rsidR="00420DBC" w:rsidRDefault="00527C72">
      <w:pPr>
        <w:numPr>
          <w:ilvl w:val="0"/>
          <w:numId w:val="3"/>
        </w:numPr>
        <w:spacing w:line="360" w:lineRule="auto"/>
        <w:rPr>
          <w:rFonts w:ascii="新宋体" w:eastAsia="新宋体" w:hAnsi="新宋体"/>
        </w:rPr>
      </w:pPr>
      <w:r>
        <w:rPr>
          <w:rFonts w:ascii="新宋体" w:eastAsia="新宋体" w:hAnsi="新宋体" w:hint="eastAsia"/>
        </w:rPr>
        <w:t>权力的类型</w:t>
      </w:r>
    </w:p>
    <w:p w:rsidR="00420DBC" w:rsidRDefault="00527C72">
      <w:pPr>
        <w:numPr>
          <w:ilvl w:val="0"/>
          <w:numId w:val="3"/>
        </w:numPr>
        <w:spacing w:line="360" w:lineRule="auto"/>
        <w:rPr>
          <w:rFonts w:ascii="新宋体" w:eastAsia="新宋体" w:hAnsi="新宋体"/>
        </w:rPr>
      </w:pPr>
      <w:r>
        <w:rPr>
          <w:rFonts w:ascii="新宋体" w:eastAsia="新宋体" w:hAnsi="新宋体" w:hint="eastAsia"/>
        </w:rPr>
        <w:t>管理者的权力类型</w:t>
      </w:r>
    </w:p>
    <w:p w:rsidR="00420DBC" w:rsidRDefault="00527C72">
      <w:pPr>
        <w:numPr>
          <w:ilvl w:val="0"/>
          <w:numId w:val="14"/>
        </w:numPr>
        <w:spacing w:line="360" w:lineRule="auto"/>
        <w:ind w:firstLineChars="200" w:firstLine="420"/>
        <w:rPr>
          <w:rFonts w:ascii="新宋体" w:eastAsia="新宋体" w:hAnsi="新宋体"/>
        </w:rPr>
      </w:pPr>
      <w:r>
        <w:rPr>
          <w:rFonts w:ascii="新宋体" w:eastAsia="新宋体" w:hAnsi="新宋体" w:hint="eastAsia"/>
        </w:rPr>
        <w:t>领会</w:t>
      </w:r>
    </w:p>
    <w:p w:rsidR="00420DBC" w:rsidRDefault="00527C72">
      <w:pPr>
        <w:numPr>
          <w:ilvl w:val="0"/>
          <w:numId w:val="15"/>
        </w:numPr>
        <w:spacing w:line="360" w:lineRule="auto"/>
        <w:rPr>
          <w:rFonts w:ascii="新宋体" w:eastAsia="新宋体" w:hAnsi="新宋体"/>
        </w:rPr>
      </w:pPr>
      <w:r>
        <w:rPr>
          <w:rFonts w:ascii="新宋体" w:eastAsia="新宋体" w:hAnsi="新宋体" w:hint="eastAsia"/>
        </w:rPr>
        <w:t>授权的益处</w:t>
      </w:r>
    </w:p>
    <w:p w:rsidR="00420DBC" w:rsidRDefault="00527C72">
      <w:pPr>
        <w:numPr>
          <w:ilvl w:val="0"/>
          <w:numId w:val="15"/>
        </w:numPr>
        <w:spacing w:line="360" w:lineRule="auto"/>
        <w:rPr>
          <w:rFonts w:ascii="新宋体" w:eastAsia="新宋体" w:hAnsi="新宋体"/>
        </w:rPr>
      </w:pPr>
      <w:r>
        <w:rPr>
          <w:rFonts w:ascii="新宋体" w:eastAsia="新宋体" w:hAnsi="新宋体" w:hint="eastAsia"/>
        </w:rPr>
        <w:t>集权的优点与缺点</w:t>
      </w:r>
    </w:p>
    <w:p w:rsidR="00420DBC" w:rsidRDefault="00527C72">
      <w:pPr>
        <w:numPr>
          <w:ilvl w:val="0"/>
          <w:numId w:val="15"/>
        </w:numPr>
        <w:spacing w:line="360" w:lineRule="auto"/>
        <w:rPr>
          <w:rFonts w:ascii="新宋体" w:eastAsia="新宋体" w:hAnsi="新宋体"/>
        </w:rPr>
      </w:pPr>
      <w:r>
        <w:rPr>
          <w:rFonts w:ascii="新宋体" w:eastAsia="新宋体" w:hAnsi="新宋体" w:hint="eastAsia"/>
        </w:rPr>
        <w:t>分权的优点与缺点</w:t>
      </w:r>
    </w:p>
    <w:p w:rsidR="00420DBC" w:rsidRDefault="00527C72">
      <w:pPr>
        <w:numPr>
          <w:ilvl w:val="0"/>
          <w:numId w:val="14"/>
        </w:numPr>
        <w:spacing w:line="360" w:lineRule="auto"/>
        <w:ind w:firstLineChars="200" w:firstLine="420"/>
        <w:rPr>
          <w:rFonts w:ascii="新宋体" w:eastAsia="新宋体" w:hAnsi="新宋体"/>
        </w:rPr>
      </w:pPr>
      <w:r>
        <w:rPr>
          <w:rFonts w:ascii="新宋体" w:eastAsia="新宋体" w:hAnsi="新宋体" w:hint="eastAsia"/>
        </w:rPr>
        <w:t>应用</w:t>
      </w:r>
      <w:r>
        <w:rPr>
          <w:rFonts w:ascii="新宋体" w:eastAsia="新宋体" w:hAnsi="新宋体" w:hint="eastAsia"/>
        </w:rPr>
        <w:t xml:space="preserve"> </w:t>
      </w:r>
    </w:p>
    <w:p w:rsidR="00420DBC" w:rsidRDefault="00527C72" w:rsidP="00527C72">
      <w:pPr>
        <w:spacing w:line="360" w:lineRule="auto"/>
        <w:ind w:leftChars="200" w:left="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）集权与分权如何实现平衡</w:t>
      </w:r>
    </w:p>
    <w:p w:rsidR="00420DBC" w:rsidRDefault="00527C72">
      <w:pPr>
        <w:spacing w:line="360" w:lineRule="auto"/>
        <w:ind w:firstLineChars="200" w:firstLine="562"/>
        <w:jc w:val="center"/>
        <w:rPr>
          <w:rFonts w:ascii="新宋体" w:eastAsia="新宋体" w:hAnsi="新宋体"/>
        </w:rPr>
      </w:pPr>
      <w:r>
        <w:rPr>
          <w:rFonts w:ascii="新宋体" w:eastAsia="新宋体" w:hAnsi="新宋体" w:hint="eastAsia"/>
          <w:b/>
          <w:bCs/>
          <w:sz w:val="28"/>
          <w:szCs w:val="28"/>
        </w:rPr>
        <w:t>第四编</w:t>
      </w:r>
      <w:r>
        <w:rPr>
          <w:rFonts w:ascii="新宋体" w:eastAsia="新宋体" w:hAnsi="新宋体" w:hint="eastAsia"/>
          <w:b/>
          <w:bCs/>
          <w:sz w:val="28"/>
          <w:szCs w:val="28"/>
        </w:rPr>
        <w:t xml:space="preserve">  </w:t>
      </w:r>
      <w:r>
        <w:rPr>
          <w:rFonts w:ascii="新宋体" w:eastAsia="新宋体" w:hAnsi="新宋体" w:hint="eastAsia"/>
          <w:b/>
          <w:bCs/>
          <w:sz w:val="28"/>
          <w:szCs w:val="28"/>
        </w:rPr>
        <w:t>领导职能</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第八章</w:t>
      </w:r>
      <w:r>
        <w:rPr>
          <w:rFonts w:ascii="新宋体" w:eastAsia="新宋体" w:hAnsi="新宋体" w:hint="eastAsia"/>
          <w:b/>
          <w:bCs/>
          <w:sz w:val="24"/>
          <w:szCs w:val="24"/>
        </w:rPr>
        <w:t xml:space="preserve"> </w:t>
      </w:r>
      <w:r>
        <w:rPr>
          <w:rFonts w:ascii="新宋体" w:eastAsia="新宋体" w:hAnsi="新宋体" w:hint="eastAsia"/>
          <w:b/>
          <w:bCs/>
          <w:sz w:val="24"/>
          <w:szCs w:val="24"/>
        </w:rPr>
        <w:t>领导艺术</w:t>
      </w:r>
    </w:p>
    <w:p w:rsidR="00420DBC" w:rsidRDefault="00527C72">
      <w:pPr>
        <w:spacing w:line="360" w:lineRule="auto"/>
        <w:ind w:firstLineChars="200" w:firstLine="480"/>
        <w:rPr>
          <w:rFonts w:ascii="新宋体" w:eastAsia="新宋体" w:hAnsi="新宋体"/>
          <w:sz w:val="24"/>
          <w:szCs w:val="24"/>
        </w:rPr>
      </w:pPr>
      <w:r>
        <w:rPr>
          <w:rFonts w:ascii="新宋体" w:eastAsia="新宋体" w:hAnsi="新宋体" w:hint="eastAsia"/>
          <w:sz w:val="24"/>
          <w:szCs w:val="24"/>
        </w:rPr>
        <w:t>一、</w:t>
      </w:r>
      <w:r>
        <w:rPr>
          <w:rFonts w:ascii="新宋体" w:eastAsia="新宋体" w:hAnsi="新宋体" w:hint="eastAsia"/>
          <w:sz w:val="24"/>
          <w:szCs w:val="24"/>
        </w:rPr>
        <w:t>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w:t>
      </w:r>
      <w:r>
        <w:rPr>
          <w:rFonts w:ascii="新宋体" w:eastAsia="新宋体" w:hAnsi="新宋体" w:hint="eastAsia"/>
        </w:rPr>
        <w:t>领导</w:t>
      </w:r>
      <w:r>
        <w:rPr>
          <w:rFonts w:ascii="新宋体" w:eastAsia="新宋体" w:hAnsi="新宋体" w:hint="eastAsia"/>
        </w:rPr>
        <w:t>的</w:t>
      </w:r>
      <w:r>
        <w:rPr>
          <w:rFonts w:ascii="新宋体" w:eastAsia="新宋体" w:hAnsi="新宋体" w:hint="eastAsia"/>
        </w:rPr>
        <w:t>概述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w:t>
      </w:r>
      <w:r>
        <w:rPr>
          <w:rFonts w:ascii="新宋体" w:eastAsia="新宋体" w:hAnsi="新宋体" w:hint="eastAsia"/>
        </w:rPr>
        <w:t>领导</w:t>
      </w:r>
      <w:r>
        <w:rPr>
          <w:rFonts w:ascii="新宋体" w:eastAsia="新宋体" w:hAnsi="新宋体" w:hint="eastAsia"/>
        </w:rPr>
        <w:t>方式与领导</w:t>
      </w:r>
      <w:r>
        <w:rPr>
          <w:rFonts w:ascii="新宋体" w:eastAsia="新宋体" w:hAnsi="新宋体" w:hint="eastAsia"/>
        </w:rPr>
        <w:t>理论</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、领导行为与工作效率</w:t>
      </w:r>
    </w:p>
    <w:p w:rsidR="00420DBC" w:rsidRDefault="00527C72">
      <w:pPr>
        <w:spacing w:line="360" w:lineRule="auto"/>
        <w:ind w:firstLineChars="200" w:firstLine="480"/>
        <w:rPr>
          <w:rFonts w:ascii="新宋体" w:eastAsia="新宋体" w:hAnsi="新宋体"/>
          <w:sz w:val="24"/>
          <w:szCs w:val="24"/>
        </w:rPr>
      </w:pPr>
      <w:r>
        <w:rPr>
          <w:rFonts w:ascii="新宋体" w:eastAsia="新宋体" w:hAnsi="新宋体" w:hint="eastAsia"/>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领导的含义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创新型领导的类型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领导方式的基本类型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领导</w:t>
      </w:r>
      <w:r>
        <w:rPr>
          <w:rFonts w:ascii="新宋体" w:eastAsia="新宋体" w:hAnsi="新宋体" w:hint="eastAsia"/>
        </w:rPr>
        <w:t>者</w:t>
      </w:r>
      <w:r>
        <w:rPr>
          <w:rFonts w:ascii="新宋体" w:eastAsia="新宋体" w:hAnsi="新宋体" w:hint="eastAsia"/>
        </w:rPr>
        <w:t>的</w:t>
      </w:r>
      <w:r>
        <w:rPr>
          <w:rFonts w:ascii="新宋体" w:eastAsia="新宋体" w:hAnsi="新宋体" w:hint="eastAsia"/>
        </w:rPr>
        <w:t>思维方式</w:t>
      </w:r>
    </w:p>
    <w:p w:rsidR="00420DBC" w:rsidRDefault="00527C72">
      <w:pPr>
        <w:numPr>
          <w:ilvl w:val="0"/>
          <w:numId w:val="6"/>
        </w:numPr>
        <w:spacing w:line="360" w:lineRule="auto"/>
        <w:ind w:firstLineChars="200" w:firstLine="420"/>
        <w:rPr>
          <w:rFonts w:ascii="新宋体" w:eastAsia="新宋体" w:hAnsi="新宋体"/>
        </w:rPr>
      </w:pPr>
      <w:r>
        <w:rPr>
          <w:rFonts w:ascii="新宋体" w:eastAsia="新宋体" w:hAnsi="新宋体" w:hint="eastAsia"/>
        </w:rPr>
        <w:t>领会</w:t>
      </w:r>
    </w:p>
    <w:p w:rsidR="00420DBC" w:rsidRDefault="00527C72" w:rsidP="00527C72">
      <w:pPr>
        <w:numPr>
          <w:ilvl w:val="0"/>
          <w:numId w:val="9"/>
        </w:numPr>
        <w:spacing w:line="360" w:lineRule="auto"/>
        <w:ind w:leftChars="200" w:left="420" w:firstLineChars="100" w:firstLine="210"/>
        <w:rPr>
          <w:rFonts w:ascii="新宋体" w:eastAsia="新宋体" w:hAnsi="新宋体"/>
        </w:rPr>
      </w:pPr>
      <w:r>
        <w:rPr>
          <w:rFonts w:ascii="新宋体" w:eastAsia="新宋体" w:hAnsi="新宋体" w:hint="eastAsia"/>
        </w:rPr>
        <w:t>领导与管理的共性与区别</w:t>
      </w:r>
    </w:p>
    <w:p w:rsidR="00420DBC" w:rsidRDefault="00527C72" w:rsidP="00527C72">
      <w:pPr>
        <w:numPr>
          <w:ilvl w:val="0"/>
          <w:numId w:val="9"/>
        </w:numPr>
        <w:spacing w:line="360" w:lineRule="auto"/>
        <w:ind w:leftChars="200" w:left="420" w:firstLineChars="100" w:firstLine="210"/>
        <w:rPr>
          <w:rFonts w:ascii="新宋体" w:eastAsia="新宋体" w:hAnsi="新宋体"/>
        </w:rPr>
      </w:pPr>
      <w:r>
        <w:rPr>
          <w:rFonts w:ascii="新宋体" w:eastAsia="新宋体" w:hAnsi="新宋体" w:hint="eastAsia"/>
        </w:rPr>
        <w:t>领导的作用</w:t>
      </w:r>
    </w:p>
    <w:p w:rsidR="00420DBC" w:rsidRDefault="00527C72" w:rsidP="00527C72">
      <w:pPr>
        <w:numPr>
          <w:ilvl w:val="0"/>
          <w:numId w:val="9"/>
        </w:numPr>
        <w:spacing w:line="360" w:lineRule="auto"/>
        <w:ind w:leftChars="200" w:left="420" w:firstLineChars="100" w:firstLine="210"/>
        <w:rPr>
          <w:rFonts w:ascii="新宋体" w:eastAsia="新宋体" w:hAnsi="新宋体"/>
        </w:rPr>
      </w:pPr>
      <w:r>
        <w:rPr>
          <w:rFonts w:ascii="新宋体" w:eastAsia="新宋体" w:hAnsi="新宋体" w:hint="eastAsia"/>
        </w:rPr>
        <w:t>对领导者的基本要求</w:t>
      </w:r>
    </w:p>
    <w:p w:rsidR="00420DBC" w:rsidRDefault="00527C72">
      <w:pPr>
        <w:spacing w:line="360" w:lineRule="auto"/>
        <w:ind w:firstLineChars="300" w:firstLine="63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领导行为理论：二</w:t>
      </w:r>
      <w:proofErr w:type="gramStart"/>
      <w:r>
        <w:rPr>
          <w:rFonts w:ascii="新宋体" w:eastAsia="新宋体" w:hAnsi="新宋体" w:hint="eastAsia"/>
        </w:rPr>
        <w:t>维构面</w:t>
      </w:r>
      <w:proofErr w:type="gramEnd"/>
      <w:r>
        <w:rPr>
          <w:rFonts w:ascii="新宋体" w:eastAsia="新宋体" w:hAnsi="新宋体" w:hint="eastAsia"/>
        </w:rPr>
        <w:t>理论</w:t>
      </w:r>
      <w:r>
        <w:rPr>
          <w:rFonts w:ascii="新宋体" w:eastAsia="新宋体" w:hAnsi="新宋体" w:hint="eastAsia"/>
        </w:rPr>
        <w:t>、</w:t>
      </w:r>
      <w:r>
        <w:rPr>
          <w:rFonts w:ascii="新宋体" w:eastAsia="新宋体" w:hAnsi="新宋体" w:hint="eastAsia"/>
        </w:rPr>
        <w:t>管理方格理论</w:t>
      </w:r>
    </w:p>
    <w:p w:rsidR="00420DBC" w:rsidRDefault="00527C72">
      <w:pPr>
        <w:spacing w:line="360" w:lineRule="auto"/>
        <w:ind w:firstLineChars="300" w:firstLine="630"/>
        <w:rPr>
          <w:rFonts w:ascii="新宋体" w:eastAsia="新宋体" w:hAnsi="新宋体"/>
        </w:rPr>
      </w:pPr>
      <w:r>
        <w:rPr>
          <w:rFonts w:ascii="新宋体" w:eastAsia="新宋体" w:hAnsi="新宋体" w:hint="eastAsia"/>
        </w:rPr>
        <w:lastRenderedPageBreak/>
        <w:t>（</w:t>
      </w:r>
      <w:r>
        <w:rPr>
          <w:rFonts w:ascii="新宋体" w:eastAsia="新宋体" w:hAnsi="新宋体" w:hint="eastAsia"/>
        </w:rPr>
        <w:t>5</w:t>
      </w:r>
      <w:r>
        <w:rPr>
          <w:rFonts w:ascii="新宋体" w:eastAsia="新宋体" w:hAnsi="新宋体" w:hint="eastAsia"/>
        </w:rPr>
        <w:t>）领导情景理论：费德勒权变理论、生命周期理论</w:t>
      </w:r>
    </w:p>
    <w:p w:rsidR="00420DBC" w:rsidRDefault="00527C72">
      <w:pPr>
        <w:numPr>
          <w:ilvl w:val="0"/>
          <w:numId w:val="6"/>
        </w:numPr>
        <w:spacing w:line="360" w:lineRule="auto"/>
        <w:ind w:firstLineChars="200" w:firstLine="420"/>
        <w:rPr>
          <w:rFonts w:ascii="新宋体" w:eastAsia="新宋体" w:hAnsi="新宋体"/>
        </w:rPr>
      </w:pPr>
      <w:r>
        <w:rPr>
          <w:rFonts w:ascii="新宋体" w:eastAsia="新宋体" w:hAnsi="新宋体" w:hint="eastAsia"/>
        </w:rPr>
        <w:t>应用</w:t>
      </w:r>
    </w:p>
    <w:p w:rsidR="00420DBC" w:rsidRDefault="00527C72" w:rsidP="00527C72">
      <w:pPr>
        <w:spacing w:line="360" w:lineRule="auto"/>
        <w:ind w:leftChars="200" w:left="420" w:firstLineChars="100" w:firstLine="21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运用权变理论分析一个具体管理者的领导环境及其领导模式。</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第九章</w:t>
      </w:r>
      <w:r>
        <w:rPr>
          <w:rFonts w:ascii="新宋体" w:eastAsia="新宋体" w:hAnsi="新宋体" w:hint="eastAsia"/>
          <w:b/>
          <w:bCs/>
          <w:sz w:val="24"/>
          <w:szCs w:val="24"/>
        </w:rPr>
        <w:t xml:space="preserve"> </w:t>
      </w:r>
      <w:r>
        <w:rPr>
          <w:rFonts w:ascii="新宋体" w:eastAsia="新宋体" w:hAnsi="新宋体" w:hint="eastAsia"/>
          <w:b/>
          <w:bCs/>
          <w:sz w:val="24"/>
          <w:szCs w:val="24"/>
        </w:rPr>
        <w:t>激励</w:t>
      </w:r>
      <w:r>
        <w:rPr>
          <w:rFonts w:ascii="新宋体" w:eastAsia="新宋体" w:hAnsi="新宋体" w:hint="eastAsia"/>
          <w:b/>
          <w:bCs/>
          <w:sz w:val="24"/>
          <w:szCs w:val="24"/>
        </w:rPr>
        <w:t>原理</w:t>
      </w:r>
    </w:p>
    <w:p w:rsidR="00420DBC" w:rsidRDefault="00527C72">
      <w:pPr>
        <w:spacing w:line="360" w:lineRule="auto"/>
        <w:ind w:firstLineChars="200" w:firstLine="480"/>
        <w:rPr>
          <w:rFonts w:ascii="新宋体" w:eastAsia="新宋体" w:hAnsi="新宋体"/>
          <w:sz w:val="24"/>
          <w:szCs w:val="24"/>
        </w:rPr>
      </w:pPr>
      <w:r>
        <w:rPr>
          <w:rFonts w:ascii="新宋体" w:eastAsia="新宋体" w:hAnsi="新宋体" w:hint="eastAsia"/>
          <w:sz w:val="24"/>
          <w:szCs w:val="24"/>
        </w:rPr>
        <w:t>一、</w:t>
      </w:r>
      <w:r>
        <w:rPr>
          <w:rFonts w:ascii="新宋体" w:eastAsia="新宋体" w:hAnsi="新宋体" w:hint="eastAsia"/>
          <w:sz w:val="24"/>
          <w:szCs w:val="24"/>
        </w:rPr>
        <w:t>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、激励的概念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、激励</w:t>
      </w:r>
      <w:r>
        <w:rPr>
          <w:rFonts w:ascii="新宋体" w:eastAsia="新宋体" w:hAnsi="新宋体" w:hint="eastAsia"/>
        </w:rPr>
        <w:t>理论</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、激励手段与方法</w:t>
      </w:r>
    </w:p>
    <w:p w:rsidR="00420DBC" w:rsidRDefault="00527C72">
      <w:pPr>
        <w:spacing w:line="360" w:lineRule="auto"/>
        <w:ind w:firstLineChars="200" w:firstLine="480"/>
        <w:rPr>
          <w:rFonts w:ascii="新宋体" w:eastAsia="新宋体" w:hAnsi="新宋体"/>
          <w:b/>
          <w:bCs/>
          <w:sz w:val="24"/>
          <w:szCs w:val="24"/>
        </w:rPr>
      </w:pPr>
      <w:r>
        <w:rPr>
          <w:rFonts w:ascii="新宋体" w:eastAsia="新宋体" w:hAnsi="新宋体" w:hint="eastAsia"/>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）激励的含义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需</w:t>
      </w:r>
      <w:r>
        <w:rPr>
          <w:rFonts w:ascii="新宋体" w:eastAsia="新宋体" w:hAnsi="新宋体" w:hint="eastAsia"/>
        </w:rPr>
        <w:t>要</w:t>
      </w:r>
      <w:r>
        <w:rPr>
          <w:rFonts w:ascii="新宋体" w:eastAsia="新宋体" w:hAnsi="新宋体" w:hint="eastAsia"/>
        </w:rPr>
        <w:t>层次理论</w:t>
      </w:r>
      <w:r>
        <w:rPr>
          <w:rFonts w:ascii="新宋体" w:eastAsia="新宋体" w:hAnsi="新宋体" w:hint="eastAsia"/>
        </w:rPr>
        <w:t>的代表人与五种需要</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双因素理论</w:t>
      </w:r>
      <w:r>
        <w:rPr>
          <w:rFonts w:ascii="新宋体" w:eastAsia="新宋体" w:hAnsi="新宋体" w:hint="eastAsia"/>
        </w:rPr>
        <w:t>的代表人与两类因素</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w:t>
      </w:r>
      <w:r>
        <w:rPr>
          <w:rFonts w:ascii="新宋体" w:eastAsia="新宋体" w:hAnsi="新宋体" w:hint="eastAsia"/>
        </w:rPr>
        <w:t>公平理论</w:t>
      </w:r>
      <w:r>
        <w:rPr>
          <w:rFonts w:ascii="新宋体" w:eastAsia="新宋体" w:hAnsi="新宋体" w:hint="eastAsia"/>
        </w:rPr>
        <w:t>的观点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w:t>
      </w:r>
      <w:r>
        <w:rPr>
          <w:rFonts w:ascii="新宋体" w:eastAsia="新宋体" w:hAnsi="新宋体" w:hint="eastAsia"/>
        </w:rPr>
        <w:t>期望理论</w:t>
      </w:r>
      <w:r>
        <w:rPr>
          <w:rFonts w:ascii="新宋体" w:eastAsia="新宋体" w:hAnsi="新宋体" w:hint="eastAsia"/>
        </w:rPr>
        <w:t>的三种联系</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 xml:space="preserve">  </w:t>
      </w:r>
      <w:r>
        <w:rPr>
          <w:rFonts w:ascii="新宋体" w:eastAsia="新宋体" w:hAnsi="新宋体" w:hint="eastAsia"/>
        </w:rPr>
        <w:t>（</w:t>
      </w:r>
      <w:r>
        <w:rPr>
          <w:rFonts w:ascii="新宋体" w:eastAsia="新宋体" w:hAnsi="新宋体" w:hint="eastAsia"/>
        </w:rPr>
        <w:t>1</w:t>
      </w:r>
      <w:r>
        <w:rPr>
          <w:rFonts w:ascii="新宋体" w:eastAsia="新宋体" w:hAnsi="新宋体" w:hint="eastAsia"/>
        </w:rPr>
        <w:t>）马斯洛需要层次理论的层级次序</w:t>
      </w:r>
    </w:p>
    <w:p w:rsidR="00420DBC" w:rsidRDefault="00527C72">
      <w:pPr>
        <w:spacing w:line="360" w:lineRule="auto"/>
        <w:ind w:firstLineChars="300" w:firstLine="63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激励的</w:t>
      </w:r>
      <w:r>
        <w:rPr>
          <w:rFonts w:ascii="新宋体" w:eastAsia="新宋体" w:hAnsi="新宋体" w:hint="eastAsia"/>
        </w:rPr>
        <w:t>一般形式方法</w:t>
      </w:r>
    </w:p>
    <w:p w:rsidR="00420DBC" w:rsidRDefault="00527C72">
      <w:pPr>
        <w:spacing w:line="360" w:lineRule="auto"/>
        <w:ind w:firstLineChars="300" w:firstLine="63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）激励的实务手段</w:t>
      </w:r>
      <w:r>
        <w:rPr>
          <w:rFonts w:ascii="新宋体" w:eastAsia="新宋体" w:hAnsi="新宋体" w:hint="eastAsia"/>
        </w:rPr>
        <w:t xml:space="preserve">  </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、应用</w:t>
      </w:r>
    </w:p>
    <w:p w:rsidR="00420DBC" w:rsidRDefault="00527C72">
      <w:pPr>
        <w:spacing w:line="360" w:lineRule="auto"/>
        <w:ind w:firstLineChars="300" w:firstLine="63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分析你所在的组织的激励方式及其存在的问题及解决对策</w:t>
      </w:r>
    </w:p>
    <w:p w:rsidR="00420DBC" w:rsidRDefault="00527C72">
      <w:pPr>
        <w:spacing w:line="360" w:lineRule="auto"/>
        <w:ind w:firstLineChars="200" w:firstLine="562"/>
        <w:jc w:val="center"/>
        <w:rPr>
          <w:rFonts w:ascii="新宋体" w:eastAsia="新宋体" w:hAnsi="新宋体"/>
        </w:rPr>
      </w:pPr>
      <w:r>
        <w:rPr>
          <w:rFonts w:ascii="新宋体" w:eastAsia="新宋体" w:hAnsi="新宋体" w:hint="eastAsia"/>
          <w:b/>
          <w:bCs/>
          <w:sz w:val="28"/>
          <w:szCs w:val="28"/>
        </w:rPr>
        <w:t>第五编</w:t>
      </w:r>
      <w:r>
        <w:rPr>
          <w:rFonts w:ascii="新宋体" w:eastAsia="新宋体" w:hAnsi="新宋体" w:hint="eastAsia"/>
          <w:b/>
          <w:bCs/>
          <w:sz w:val="28"/>
          <w:szCs w:val="28"/>
        </w:rPr>
        <w:t xml:space="preserve">  </w:t>
      </w:r>
      <w:r>
        <w:rPr>
          <w:rFonts w:ascii="新宋体" w:eastAsia="新宋体" w:hAnsi="新宋体" w:hint="eastAsia"/>
          <w:b/>
          <w:bCs/>
          <w:sz w:val="28"/>
          <w:szCs w:val="28"/>
        </w:rPr>
        <w:t>控制职能</w:t>
      </w:r>
    </w:p>
    <w:p w:rsidR="00420DBC" w:rsidRDefault="00527C72">
      <w:pPr>
        <w:spacing w:line="360" w:lineRule="auto"/>
        <w:ind w:firstLineChars="100" w:firstLine="241"/>
        <w:rPr>
          <w:rFonts w:ascii="新宋体" w:eastAsia="新宋体" w:hAnsi="新宋体"/>
          <w:b/>
          <w:bCs/>
          <w:sz w:val="24"/>
          <w:szCs w:val="24"/>
        </w:rPr>
      </w:pPr>
      <w:r>
        <w:rPr>
          <w:rFonts w:ascii="新宋体" w:eastAsia="新宋体" w:hAnsi="新宋体" w:hint="eastAsia"/>
          <w:b/>
          <w:bCs/>
          <w:sz w:val="24"/>
          <w:szCs w:val="24"/>
        </w:rPr>
        <w:t>第十章</w:t>
      </w:r>
      <w:r>
        <w:rPr>
          <w:rFonts w:ascii="新宋体" w:eastAsia="新宋体" w:hAnsi="新宋体" w:hint="eastAsia"/>
          <w:b/>
          <w:bCs/>
          <w:sz w:val="24"/>
          <w:szCs w:val="24"/>
        </w:rPr>
        <w:t xml:space="preserve"> </w:t>
      </w:r>
      <w:r>
        <w:rPr>
          <w:rFonts w:ascii="新宋体" w:eastAsia="新宋体" w:hAnsi="新宋体" w:hint="eastAsia"/>
          <w:b/>
          <w:bCs/>
          <w:sz w:val="24"/>
          <w:szCs w:val="24"/>
        </w:rPr>
        <w:t>控制</w:t>
      </w:r>
      <w:r>
        <w:rPr>
          <w:rFonts w:ascii="新宋体" w:eastAsia="新宋体" w:hAnsi="新宋体" w:hint="eastAsia"/>
          <w:b/>
          <w:bCs/>
          <w:sz w:val="24"/>
          <w:szCs w:val="24"/>
        </w:rPr>
        <w:t>方法</w:t>
      </w:r>
    </w:p>
    <w:p w:rsidR="00420DBC" w:rsidRDefault="00527C72">
      <w:pPr>
        <w:spacing w:line="360" w:lineRule="auto"/>
        <w:ind w:firstLineChars="200" w:firstLine="480"/>
        <w:rPr>
          <w:rFonts w:ascii="新宋体" w:eastAsia="新宋体" w:hAnsi="新宋体"/>
          <w:sz w:val="24"/>
          <w:szCs w:val="24"/>
        </w:rPr>
      </w:pPr>
      <w:r>
        <w:rPr>
          <w:rFonts w:ascii="新宋体" w:eastAsia="新宋体" w:hAnsi="新宋体" w:hint="eastAsia"/>
          <w:sz w:val="24"/>
          <w:szCs w:val="24"/>
        </w:rPr>
        <w:t>一、</w:t>
      </w:r>
      <w:r>
        <w:rPr>
          <w:rFonts w:ascii="新宋体" w:eastAsia="新宋体" w:hAnsi="新宋体" w:hint="eastAsia"/>
          <w:sz w:val="24"/>
          <w:szCs w:val="24"/>
        </w:rPr>
        <w:t>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、控制的概念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、控制的基本原则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、控制的基本类型与过程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4</w:t>
      </w:r>
      <w:r>
        <w:rPr>
          <w:rFonts w:ascii="新宋体" w:eastAsia="新宋体" w:hAnsi="新宋体" w:hint="eastAsia"/>
        </w:rPr>
        <w:t>、现代控制的方法类型</w:t>
      </w:r>
    </w:p>
    <w:p w:rsidR="00420DBC" w:rsidRDefault="00527C72">
      <w:pPr>
        <w:spacing w:line="360" w:lineRule="auto"/>
        <w:ind w:firstLineChars="200" w:firstLine="480"/>
        <w:rPr>
          <w:rFonts w:ascii="新宋体" w:eastAsia="新宋体" w:hAnsi="新宋体"/>
          <w:b/>
          <w:bCs/>
          <w:sz w:val="24"/>
          <w:szCs w:val="24"/>
        </w:rPr>
      </w:pPr>
      <w:r>
        <w:rPr>
          <w:rFonts w:ascii="新宋体" w:eastAsia="新宋体" w:hAnsi="新宋体" w:hint="eastAsia"/>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lastRenderedPageBreak/>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控制的含义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前馈控制、同期控制及反馈控制的含义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控制工作的基本原则</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、领会</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控制的过程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制定标准的类型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hint="eastAsia"/>
        </w:rPr>
        <w:t>现代</w:t>
      </w:r>
      <w:r>
        <w:rPr>
          <w:rFonts w:ascii="新宋体" w:eastAsia="新宋体" w:hAnsi="新宋体" w:hint="eastAsia"/>
        </w:rPr>
        <w:t>控制的方法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、应用</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分析</w:t>
      </w:r>
      <w:r>
        <w:rPr>
          <w:rFonts w:ascii="新宋体" w:eastAsia="新宋体" w:hAnsi="新宋体" w:hint="eastAsia"/>
        </w:rPr>
        <w:t>组织</w:t>
      </w:r>
      <w:r>
        <w:rPr>
          <w:rFonts w:ascii="新宋体" w:eastAsia="新宋体" w:hAnsi="新宋体" w:hint="eastAsia"/>
        </w:rPr>
        <w:t>一个具体的控制过程</w:t>
      </w:r>
    </w:p>
    <w:p w:rsidR="00420DBC" w:rsidRDefault="00527C72">
      <w:pPr>
        <w:spacing w:line="360" w:lineRule="auto"/>
        <w:ind w:firstLineChars="100" w:firstLine="210"/>
        <w:rPr>
          <w:rFonts w:ascii="新宋体" w:eastAsia="新宋体" w:hAnsi="新宋体"/>
          <w:b/>
          <w:bCs/>
          <w:sz w:val="24"/>
          <w:szCs w:val="24"/>
        </w:rPr>
      </w:pPr>
      <w:r>
        <w:rPr>
          <w:rFonts w:ascii="新宋体" w:eastAsia="新宋体" w:hAnsi="新宋体" w:hint="eastAsia"/>
        </w:rPr>
        <w:t xml:space="preserve"> </w:t>
      </w:r>
      <w:r>
        <w:rPr>
          <w:rFonts w:ascii="新宋体" w:eastAsia="新宋体" w:hAnsi="新宋体" w:hint="eastAsia"/>
          <w:b/>
          <w:bCs/>
          <w:sz w:val="24"/>
          <w:szCs w:val="24"/>
        </w:rPr>
        <w:t>第十一章</w:t>
      </w:r>
      <w:r>
        <w:rPr>
          <w:rFonts w:ascii="新宋体" w:eastAsia="新宋体" w:hAnsi="新宋体" w:hint="eastAsia"/>
          <w:b/>
          <w:bCs/>
          <w:sz w:val="24"/>
          <w:szCs w:val="24"/>
        </w:rPr>
        <w:t xml:space="preserve"> </w:t>
      </w:r>
      <w:r>
        <w:rPr>
          <w:rFonts w:ascii="新宋体" w:eastAsia="新宋体" w:hAnsi="新宋体" w:hint="eastAsia"/>
          <w:b/>
          <w:bCs/>
          <w:sz w:val="24"/>
          <w:szCs w:val="24"/>
        </w:rPr>
        <w:t>沟通</w:t>
      </w:r>
      <w:r>
        <w:rPr>
          <w:rFonts w:ascii="新宋体" w:eastAsia="新宋体" w:hAnsi="新宋体" w:hint="eastAsia"/>
          <w:b/>
          <w:bCs/>
          <w:sz w:val="24"/>
          <w:szCs w:val="24"/>
        </w:rPr>
        <w:t>方法</w:t>
      </w:r>
    </w:p>
    <w:p w:rsidR="00420DBC" w:rsidRDefault="00527C72">
      <w:pPr>
        <w:spacing w:line="360" w:lineRule="auto"/>
        <w:ind w:firstLineChars="200" w:firstLine="480"/>
        <w:rPr>
          <w:rFonts w:ascii="新宋体" w:eastAsia="新宋体" w:hAnsi="新宋体"/>
          <w:sz w:val="24"/>
          <w:szCs w:val="24"/>
        </w:rPr>
      </w:pPr>
      <w:r>
        <w:rPr>
          <w:rFonts w:ascii="新宋体" w:eastAsia="新宋体" w:hAnsi="新宋体" w:hint="eastAsia"/>
          <w:sz w:val="24"/>
          <w:szCs w:val="24"/>
        </w:rPr>
        <w:t>一、</w:t>
      </w:r>
      <w:r>
        <w:rPr>
          <w:rFonts w:ascii="新宋体" w:eastAsia="新宋体" w:hAnsi="新宋体" w:hint="eastAsia"/>
          <w:sz w:val="24"/>
          <w:szCs w:val="24"/>
        </w:rPr>
        <w:t>考核知识点</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、沟通的概念与类别</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、沟通的障碍情况</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3</w:t>
      </w:r>
      <w:r>
        <w:rPr>
          <w:rFonts w:ascii="新宋体" w:eastAsia="新宋体" w:hAnsi="新宋体" w:hint="eastAsia"/>
        </w:rPr>
        <w:t>、改善沟通的方法</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4</w:t>
      </w:r>
      <w:r>
        <w:rPr>
          <w:rFonts w:ascii="新宋体" w:eastAsia="新宋体" w:hAnsi="新宋体" w:hint="eastAsia"/>
        </w:rPr>
        <w:t>、组织冲突与协调</w:t>
      </w:r>
    </w:p>
    <w:p w:rsidR="00420DBC" w:rsidRDefault="00527C72">
      <w:pPr>
        <w:spacing w:line="360" w:lineRule="auto"/>
        <w:ind w:firstLineChars="200" w:firstLine="480"/>
        <w:rPr>
          <w:rFonts w:ascii="新宋体" w:eastAsia="新宋体" w:hAnsi="新宋体"/>
          <w:b/>
          <w:bCs/>
          <w:sz w:val="24"/>
          <w:szCs w:val="24"/>
        </w:rPr>
      </w:pPr>
      <w:r>
        <w:rPr>
          <w:rFonts w:ascii="新宋体" w:eastAsia="新宋体" w:hAnsi="新宋体" w:hint="eastAsia"/>
          <w:sz w:val="24"/>
          <w:szCs w:val="24"/>
        </w:rPr>
        <w:t>二、考核要求</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、识记</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w:t>
      </w:r>
      <w:r>
        <w:rPr>
          <w:rFonts w:ascii="新宋体" w:eastAsia="新宋体" w:hAnsi="新宋体" w:hint="eastAsia"/>
        </w:rPr>
        <w:t>沟通的含义</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w:t>
      </w:r>
      <w:r>
        <w:rPr>
          <w:rFonts w:ascii="新宋体" w:eastAsia="新宋体" w:hAnsi="新宋体" w:hint="eastAsia"/>
        </w:rPr>
        <w:t>沟通的类型</w:t>
      </w:r>
    </w:p>
    <w:p w:rsidR="00420DBC" w:rsidRDefault="00527C72">
      <w:pPr>
        <w:spacing w:line="360" w:lineRule="auto"/>
        <w:ind w:firstLineChars="200" w:firstLine="420"/>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）冲突的原因</w:t>
      </w:r>
    </w:p>
    <w:p w:rsidR="00420DBC" w:rsidRDefault="00527C72">
      <w:pPr>
        <w:numPr>
          <w:ilvl w:val="0"/>
          <w:numId w:val="17"/>
        </w:numPr>
        <w:spacing w:line="360" w:lineRule="auto"/>
        <w:ind w:firstLineChars="200" w:firstLine="420"/>
        <w:rPr>
          <w:rFonts w:ascii="新宋体" w:eastAsia="新宋体" w:hAnsi="新宋体"/>
        </w:rPr>
      </w:pPr>
      <w:r>
        <w:rPr>
          <w:rFonts w:ascii="新宋体" w:eastAsia="新宋体" w:hAnsi="新宋体" w:hint="eastAsia"/>
        </w:rPr>
        <w:t>领会</w:t>
      </w:r>
    </w:p>
    <w:p w:rsidR="00420DBC" w:rsidRDefault="00527C72">
      <w:pPr>
        <w:numPr>
          <w:ilvl w:val="0"/>
          <w:numId w:val="13"/>
        </w:numPr>
        <w:spacing w:line="360" w:lineRule="auto"/>
        <w:ind w:firstLineChars="200" w:firstLine="420"/>
        <w:rPr>
          <w:rFonts w:ascii="新宋体" w:eastAsia="新宋体" w:hAnsi="新宋体"/>
        </w:rPr>
      </w:pPr>
      <w:r>
        <w:rPr>
          <w:rFonts w:ascii="新宋体" w:eastAsia="新宋体" w:hAnsi="新宋体" w:hint="eastAsia"/>
        </w:rPr>
        <w:t>沟通的方法</w:t>
      </w:r>
    </w:p>
    <w:p w:rsidR="00420DBC" w:rsidRDefault="00527C72">
      <w:pPr>
        <w:numPr>
          <w:ilvl w:val="0"/>
          <w:numId w:val="13"/>
        </w:numPr>
        <w:spacing w:line="360" w:lineRule="auto"/>
        <w:ind w:firstLineChars="200" w:firstLine="420"/>
        <w:rPr>
          <w:rFonts w:ascii="新宋体" w:eastAsia="新宋体" w:hAnsi="新宋体"/>
        </w:rPr>
      </w:pPr>
      <w:r>
        <w:rPr>
          <w:rFonts w:ascii="新宋体" w:eastAsia="新宋体" w:hAnsi="新宋体" w:hint="eastAsia"/>
        </w:rPr>
        <w:t>单向沟通与双向沟通的优缺点</w:t>
      </w:r>
    </w:p>
    <w:p w:rsidR="00420DBC" w:rsidRDefault="00527C72">
      <w:pPr>
        <w:numPr>
          <w:ilvl w:val="0"/>
          <w:numId w:val="13"/>
        </w:numPr>
        <w:spacing w:line="360" w:lineRule="auto"/>
        <w:ind w:firstLineChars="200" w:firstLine="420"/>
        <w:rPr>
          <w:rFonts w:ascii="新宋体" w:eastAsia="新宋体" w:hAnsi="新宋体"/>
        </w:rPr>
      </w:pPr>
      <w:r>
        <w:rPr>
          <w:rFonts w:ascii="新宋体" w:eastAsia="新宋体" w:hAnsi="新宋体" w:hint="eastAsia"/>
        </w:rPr>
        <w:t>积极倾听的要点</w:t>
      </w:r>
    </w:p>
    <w:p w:rsidR="00420DBC" w:rsidRDefault="00527C72">
      <w:pPr>
        <w:numPr>
          <w:ilvl w:val="0"/>
          <w:numId w:val="13"/>
        </w:numPr>
        <w:spacing w:line="360" w:lineRule="auto"/>
        <w:ind w:firstLineChars="200" w:firstLine="420"/>
        <w:rPr>
          <w:rFonts w:ascii="新宋体" w:eastAsia="新宋体" w:hAnsi="新宋体"/>
        </w:rPr>
      </w:pPr>
      <w:r>
        <w:rPr>
          <w:rFonts w:ascii="新宋体" w:eastAsia="新宋体" w:hAnsi="新宋体" w:hint="eastAsia"/>
        </w:rPr>
        <w:t>克服沟通障碍的方法</w:t>
      </w:r>
    </w:p>
    <w:p w:rsidR="00420DBC" w:rsidRDefault="00527C72">
      <w:pPr>
        <w:numPr>
          <w:ilvl w:val="0"/>
          <w:numId w:val="13"/>
        </w:numPr>
        <w:spacing w:line="360" w:lineRule="auto"/>
        <w:ind w:firstLineChars="200" w:firstLine="420"/>
        <w:rPr>
          <w:rFonts w:ascii="新宋体" w:eastAsia="新宋体" w:hAnsi="新宋体"/>
        </w:rPr>
      </w:pPr>
      <w:r>
        <w:rPr>
          <w:rFonts w:ascii="新宋体" w:eastAsia="新宋体" w:hAnsi="新宋体" w:hint="eastAsia"/>
        </w:rPr>
        <w:t>冲突管理的五种战略办法</w:t>
      </w:r>
    </w:p>
    <w:p w:rsidR="00420DBC" w:rsidRDefault="00527C72">
      <w:pPr>
        <w:numPr>
          <w:ilvl w:val="0"/>
          <w:numId w:val="17"/>
        </w:numPr>
        <w:spacing w:line="360" w:lineRule="auto"/>
        <w:ind w:firstLineChars="200" w:firstLine="420"/>
        <w:rPr>
          <w:rFonts w:ascii="新宋体" w:eastAsia="新宋体" w:hAnsi="新宋体"/>
        </w:rPr>
      </w:pPr>
      <w:r>
        <w:rPr>
          <w:rFonts w:ascii="新宋体" w:eastAsia="新宋体" w:hAnsi="新宋体" w:hint="eastAsia"/>
        </w:rPr>
        <w:t>应用</w:t>
      </w:r>
    </w:p>
    <w:p w:rsidR="00420DBC" w:rsidRDefault="00527C72" w:rsidP="00527C72">
      <w:pPr>
        <w:numPr>
          <w:ilvl w:val="0"/>
          <w:numId w:val="11"/>
        </w:numPr>
        <w:spacing w:line="360" w:lineRule="auto"/>
        <w:ind w:leftChars="200" w:left="420"/>
        <w:rPr>
          <w:rFonts w:ascii="新宋体" w:eastAsia="新宋体" w:hAnsi="新宋体"/>
        </w:rPr>
      </w:pPr>
      <w:r>
        <w:rPr>
          <w:rFonts w:ascii="新宋体" w:eastAsia="新宋体" w:hAnsi="新宋体" w:hint="eastAsia"/>
        </w:rPr>
        <w:t>分析沟通中的障碍与</w:t>
      </w:r>
      <w:r>
        <w:rPr>
          <w:rFonts w:ascii="新宋体" w:eastAsia="新宋体" w:hAnsi="新宋体" w:hint="eastAsia"/>
        </w:rPr>
        <w:t>克服方法</w:t>
      </w:r>
    </w:p>
    <w:p w:rsidR="00420DBC" w:rsidRDefault="00527C72">
      <w:pPr>
        <w:widowControl/>
        <w:shd w:val="clear" w:color="auto" w:fill="FFFFFF"/>
        <w:spacing w:line="360" w:lineRule="auto"/>
        <w:rPr>
          <w:rFonts w:ascii="宋体" w:hAnsi="宋体"/>
          <w:color w:val="000000"/>
          <w:sz w:val="24"/>
          <w:szCs w:val="24"/>
        </w:rPr>
      </w:pPr>
      <w:r>
        <w:rPr>
          <w:rFonts w:ascii="宋体" w:hAnsi="宋体" w:hint="eastAsia"/>
          <w:b/>
          <w:kern w:val="0"/>
          <w:sz w:val="30"/>
          <w:szCs w:val="30"/>
        </w:rPr>
        <w:lastRenderedPageBreak/>
        <w:t>三</w:t>
      </w:r>
      <w:r>
        <w:rPr>
          <w:rFonts w:ascii="宋体" w:hAnsi="宋体"/>
          <w:b/>
          <w:kern w:val="0"/>
          <w:sz w:val="30"/>
          <w:szCs w:val="30"/>
        </w:rPr>
        <w:t>、考试的形式和结构</w:t>
      </w:r>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1</w:t>
      </w:r>
      <w:r>
        <w:rPr>
          <w:rFonts w:ascii="宋体" w:hAnsi="宋体" w:hint="eastAsia"/>
          <w:color w:val="000000"/>
          <w:szCs w:val="24"/>
        </w:rPr>
        <w:t>、考试形式为闭卷，笔试，考试时间为</w:t>
      </w:r>
      <w:r>
        <w:rPr>
          <w:rFonts w:ascii="宋体" w:hAnsi="宋体" w:hint="eastAsia"/>
          <w:color w:val="000000"/>
          <w:szCs w:val="24"/>
        </w:rPr>
        <w:t xml:space="preserve"> 120</w:t>
      </w:r>
      <w:r>
        <w:rPr>
          <w:rFonts w:ascii="宋体" w:hAnsi="宋体" w:hint="eastAsia"/>
          <w:color w:val="000000"/>
          <w:szCs w:val="24"/>
        </w:rPr>
        <w:t>分钟，试卷满分为</w:t>
      </w:r>
      <w:r>
        <w:rPr>
          <w:rFonts w:ascii="宋体" w:hAnsi="宋体" w:hint="eastAsia"/>
          <w:color w:val="000000"/>
          <w:szCs w:val="24"/>
        </w:rPr>
        <w:t xml:space="preserve"> 100 </w:t>
      </w:r>
      <w:r>
        <w:rPr>
          <w:rFonts w:ascii="宋体" w:hAnsi="宋体" w:hint="eastAsia"/>
          <w:color w:val="000000"/>
          <w:szCs w:val="24"/>
        </w:rPr>
        <w:t>分。</w:t>
      </w:r>
      <w:r>
        <w:rPr>
          <w:rFonts w:ascii="宋体" w:hAnsi="宋体" w:hint="eastAsia"/>
          <w:color w:val="000000"/>
          <w:szCs w:val="24"/>
        </w:rPr>
        <w:t xml:space="preserve"> </w:t>
      </w:r>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2</w:t>
      </w:r>
      <w:r>
        <w:rPr>
          <w:rFonts w:ascii="宋体" w:hAnsi="宋体" w:hint="eastAsia"/>
          <w:color w:val="000000"/>
          <w:szCs w:val="24"/>
        </w:rPr>
        <w:t>、试卷内容比例：</w:t>
      </w:r>
      <w:r>
        <w:rPr>
          <w:rFonts w:ascii="宋体" w:hAnsi="宋体" w:hint="eastAsia"/>
          <w:color w:val="000000"/>
          <w:szCs w:val="24"/>
        </w:rPr>
        <w:t>对</w:t>
      </w:r>
      <w:r>
        <w:rPr>
          <w:rFonts w:ascii="宋体" w:hAnsi="宋体" w:hint="eastAsia"/>
          <w:color w:val="000000"/>
          <w:szCs w:val="24"/>
        </w:rPr>
        <w:t>基本概念、基本知识</w:t>
      </w:r>
      <w:r>
        <w:rPr>
          <w:rFonts w:ascii="宋体" w:hAnsi="宋体" w:hint="eastAsia"/>
          <w:color w:val="000000"/>
          <w:szCs w:val="24"/>
        </w:rPr>
        <w:t>的</w:t>
      </w:r>
      <w:r>
        <w:rPr>
          <w:rFonts w:ascii="宋体" w:hAnsi="宋体" w:hint="eastAsia"/>
          <w:color w:val="000000"/>
          <w:szCs w:val="24"/>
        </w:rPr>
        <w:t>理解与</w:t>
      </w:r>
      <w:proofErr w:type="gramStart"/>
      <w:r>
        <w:rPr>
          <w:rFonts w:ascii="宋体" w:hAnsi="宋体" w:hint="eastAsia"/>
          <w:color w:val="000000"/>
          <w:szCs w:val="24"/>
        </w:rPr>
        <w:t>掌握占</w:t>
      </w:r>
      <w:proofErr w:type="gramEnd"/>
      <w:r>
        <w:rPr>
          <w:rFonts w:ascii="宋体" w:hAnsi="宋体" w:hint="eastAsia"/>
          <w:color w:val="000000"/>
          <w:szCs w:val="24"/>
        </w:rPr>
        <w:t>50%</w:t>
      </w:r>
      <w:r>
        <w:rPr>
          <w:rFonts w:ascii="宋体" w:hAnsi="宋体" w:hint="eastAsia"/>
          <w:color w:val="000000"/>
          <w:szCs w:val="24"/>
        </w:rPr>
        <w:t>，综合、应用等占</w:t>
      </w:r>
      <w:r>
        <w:rPr>
          <w:rFonts w:ascii="宋体" w:hAnsi="宋体" w:hint="eastAsia"/>
          <w:color w:val="000000"/>
          <w:szCs w:val="24"/>
        </w:rPr>
        <w:t>50%</w:t>
      </w:r>
      <w:r>
        <w:rPr>
          <w:rFonts w:ascii="宋体" w:hAnsi="宋体" w:hint="eastAsia"/>
          <w:color w:val="000000"/>
          <w:szCs w:val="24"/>
        </w:rPr>
        <w:t>。</w:t>
      </w:r>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3</w:t>
      </w:r>
      <w:r>
        <w:rPr>
          <w:rFonts w:ascii="宋体" w:hAnsi="宋体" w:hint="eastAsia"/>
          <w:color w:val="000000"/>
          <w:szCs w:val="24"/>
        </w:rPr>
        <w:t>、试卷题型比例：单选题占</w:t>
      </w:r>
      <w:r>
        <w:rPr>
          <w:rFonts w:ascii="宋体" w:hAnsi="宋体" w:hint="eastAsia"/>
          <w:color w:val="000000"/>
          <w:szCs w:val="24"/>
        </w:rPr>
        <w:t>20%</w:t>
      </w:r>
      <w:r>
        <w:rPr>
          <w:rFonts w:ascii="宋体" w:hAnsi="宋体" w:hint="eastAsia"/>
          <w:color w:val="000000"/>
          <w:szCs w:val="24"/>
        </w:rPr>
        <w:t>，</w:t>
      </w:r>
      <w:r>
        <w:rPr>
          <w:rFonts w:ascii="宋体" w:hAnsi="宋体" w:hint="eastAsia"/>
          <w:color w:val="000000"/>
          <w:szCs w:val="24"/>
        </w:rPr>
        <w:t>判断题</w:t>
      </w:r>
      <w:r>
        <w:rPr>
          <w:rFonts w:ascii="宋体" w:hAnsi="宋体" w:hint="eastAsia"/>
          <w:color w:val="000000"/>
          <w:szCs w:val="24"/>
        </w:rPr>
        <w:t>10%</w:t>
      </w:r>
      <w:r>
        <w:rPr>
          <w:rFonts w:ascii="宋体" w:hAnsi="宋体" w:hint="eastAsia"/>
          <w:color w:val="000000"/>
          <w:szCs w:val="24"/>
        </w:rPr>
        <w:t>，名词</w:t>
      </w:r>
      <w:proofErr w:type="gramStart"/>
      <w:r>
        <w:rPr>
          <w:rFonts w:ascii="宋体" w:hAnsi="宋体" w:hint="eastAsia"/>
          <w:color w:val="000000"/>
          <w:szCs w:val="24"/>
        </w:rPr>
        <w:t>解释</w:t>
      </w:r>
      <w:r>
        <w:rPr>
          <w:rFonts w:ascii="宋体" w:hAnsi="宋体" w:hint="eastAsia"/>
          <w:color w:val="000000"/>
          <w:szCs w:val="24"/>
        </w:rPr>
        <w:t>占</w:t>
      </w:r>
      <w:proofErr w:type="gramEnd"/>
      <w:r>
        <w:rPr>
          <w:rFonts w:ascii="宋体" w:hAnsi="宋体" w:hint="eastAsia"/>
          <w:color w:val="000000"/>
          <w:szCs w:val="24"/>
        </w:rPr>
        <w:t>1</w:t>
      </w:r>
      <w:r>
        <w:rPr>
          <w:rFonts w:ascii="宋体" w:hAnsi="宋体" w:hint="eastAsia"/>
          <w:color w:val="000000"/>
          <w:szCs w:val="24"/>
        </w:rPr>
        <w:t>5</w:t>
      </w:r>
      <w:r>
        <w:rPr>
          <w:rFonts w:ascii="宋体" w:hAnsi="宋体" w:hint="eastAsia"/>
          <w:color w:val="000000"/>
          <w:szCs w:val="24"/>
        </w:rPr>
        <w:t>%</w:t>
      </w:r>
      <w:r>
        <w:rPr>
          <w:rFonts w:ascii="宋体" w:hAnsi="宋体" w:hint="eastAsia"/>
          <w:color w:val="000000"/>
          <w:szCs w:val="24"/>
        </w:rPr>
        <w:t>，论述题占</w:t>
      </w:r>
      <w:r>
        <w:rPr>
          <w:rFonts w:ascii="宋体" w:hAnsi="宋体" w:hint="eastAsia"/>
          <w:color w:val="000000"/>
          <w:szCs w:val="24"/>
        </w:rPr>
        <w:t>30</w:t>
      </w:r>
      <w:r>
        <w:rPr>
          <w:rFonts w:ascii="宋体" w:hAnsi="宋体" w:hint="eastAsia"/>
          <w:color w:val="000000"/>
          <w:szCs w:val="24"/>
        </w:rPr>
        <w:t>%</w:t>
      </w:r>
      <w:r>
        <w:rPr>
          <w:rFonts w:ascii="宋体" w:hAnsi="宋体" w:hint="eastAsia"/>
          <w:color w:val="000000"/>
          <w:szCs w:val="24"/>
        </w:rPr>
        <w:t>，案例分析题占</w:t>
      </w:r>
      <w:r>
        <w:rPr>
          <w:rFonts w:ascii="宋体" w:hAnsi="宋体" w:hint="eastAsia"/>
          <w:color w:val="000000"/>
          <w:szCs w:val="24"/>
        </w:rPr>
        <w:t>25</w:t>
      </w:r>
      <w:r>
        <w:rPr>
          <w:rFonts w:ascii="宋体" w:hAnsi="宋体" w:hint="eastAsia"/>
          <w:color w:val="000000"/>
          <w:szCs w:val="24"/>
        </w:rPr>
        <w:t>%</w:t>
      </w:r>
      <w:r>
        <w:rPr>
          <w:rFonts w:ascii="宋体" w:hAnsi="宋体" w:hint="eastAsia"/>
          <w:color w:val="000000"/>
          <w:szCs w:val="24"/>
        </w:rPr>
        <w:t>。</w:t>
      </w:r>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4</w:t>
      </w:r>
      <w:r>
        <w:rPr>
          <w:rFonts w:ascii="宋体" w:hAnsi="宋体" w:hint="eastAsia"/>
          <w:color w:val="000000"/>
          <w:szCs w:val="24"/>
        </w:rPr>
        <w:t>、试卷难易比例：易、中、难分别为</w:t>
      </w:r>
      <w:r>
        <w:rPr>
          <w:rFonts w:ascii="宋体" w:hAnsi="宋体" w:hint="eastAsia"/>
          <w:color w:val="000000"/>
          <w:szCs w:val="24"/>
        </w:rPr>
        <w:t xml:space="preserve"> 30%</w:t>
      </w:r>
      <w:r>
        <w:rPr>
          <w:rFonts w:ascii="宋体" w:hAnsi="宋体" w:hint="eastAsia"/>
          <w:color w:val="000000"/>
          <w:szCs w:val="24"/>
        </w:rPr>
        <w:t>，60</w:t>
      </w:r>
      <w:r>
        <w:rPr>
          <w:rFonts w:ascii="宋体" w:hAnsi="宋体" w:hint="eastAsia"/>
          <w:color w:val="000000"/>
          <w:szCs w:val="24"/>
        </w:rPr>
        <w:t>%</w:t>
      </w:r>
      <w:r>
        <w:rPr>
          <w:rFonts w:ascii="宋体" w:hAnsi="宋体" w:hint="eastAsia"/>
          <w:color w:val="000000"/>
          <w:szCs w:val="24"/>
        </w:rPr>
        <w:t>，</w:t>
      </w:r>
      <w:r>
        <w:rPr>
          <w:rFonts w:ascii="宋体" w:hAnsi="宋体" w:hint="eastAsia"/>
          <w:color w:val="000000"/>
          <w:szCs w:val="24"/>
        </w:rPr>
        <w:t>10</w:t>
      </w:r>
      <w:r>
        <w:rPr>
          <w:rFonts w:ascii="宋体" w:hAnsi="宋体" w:hint="eastAsia"/>
          <w:color w:val="000000"/>
          <w:szCs w:val="24"/>
        </w:rPr>
        <w:t>%</w:t>
      </w:r>
      <w:r>
        <w:rPr>
          <w:rFonts w:ascii="宋体" w:hAnsi="宋体" w:hint="eastAsia"/>
          <w:color w:val="000000"/>
          <w:szCs w:val="24"/>
        </w:rPr>
        <w:t>。</w:t>
      </w:r>
      <w:r>
        <w:rPr>
          <w:rFonts w:ascii="宋体" w:hAnsi="宋体" w:hint="eastAsia"/>
          <w:color w:val="000000"/>
          <w:szCs w:val="24"/>
        </w:rPr>
        <w:t xml:space="preserve"> </w:t>
      </w:r>
      <w:bookmarkStart w:id="0" w:name="_GoBack"/>
      <w:bookmarkEnd w:id="0"/>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5</w:t>
      </w:r>
      <w:r>
        <w:rPr>
          <w:rFonts w:ascii="宋体" w:hAnsi="宋体" w:hint="eastAsia"/>
          <w:color w:val="000000"/>
          <w:szCs w:val="24"/>
        </w:rPr>
        <w:t>、对考试辅助工具的要求：携带钢笔、圆珠笔或中性笔。</w:t>
      </w:r>
    </w:p>
    <w:p w:rsidR="00420DBC" w:rsidRDefault="00420DBC">
      <w:pPr>
        <w:widowControl/>
        <w:shd w:val="clear" w:color="auto" w:fill="FFFFFF"/>
        <w:wordWrap w:val="0"/>
        <w:spacing w:line="360" w:lineRule="auto"/>
        <w:jc w:val="left"/>
        <w:rPr>
          <w:rFonts w:ascii="宋体" w:hAnsi="宋体"/>
          <w:color w:val="000000"/>
          <w:szCs w:val="24"/>
        </w:rPr>
      </w:pPr>
    </w:p>
    <w:p w:rsidR="00420DBC" w:rsidRDefault="00527C72">
      <w:pPr>
        <w:spacing w:line="360" w:lineRule="auto"/>
        <w:jc w:val="left"/>
        <w:rPr>
          <w:rFonts w:ascii="宋体" w:hAnsi="宋体"/>
          <w:b/>
          <w:sz w:val="30"/>
          <w:szCs w:val="30"/>
        </w:rPr>
      </w:pPr>
      <w:r>
        <w:rPr>
          <w:rFonts w:ascii="宋体" w:hAnsi="宋体" w:hint="eastAsia"/>
          <w:b/>
          <w:sz w:val="30"/>
          <w:szCs w:val="30"/>
        </w:rPr>
        <w:t>四、教材及教学参考书</w:t>
      </w:r>
    </w:p>
    <w:p w:rsidR="00420DBC" w:rsidRDefault="00527C72">
      <w:pPr>
        <w:widowControl/>
        <w:shd w:val="clear" w:color="auto" w:fill="FFFFFF"/>
        <w:wordWrap w:val="0"/>
        <w:spacing w:line="360" w:lineRule="auto"/>
        <w:jc w:val="left"/>
        <w:rPr>
          <w:rFonts w:ascii="宋体" w:hAnsi="宋体"/>
          <w:color w:val="000000"/>
          <w:szCs w:val="24"/>
        </w:rPr>
      </w:pPr>
      <w:r>
        <w:rPr>
          <w:rFonts w:ascii="宋体" w:hAnsi="宋体" w:hint="eastAsia"/>
          <w:color w:val="000000"/>
          <w:szCs w:val="24"/>
        </w:rPr>
        <w:t>《管理学理论与实务》</w:t>
      </w:r>
      <w:proofErr w:type="gramStart"/>
      <w:r>
        <w:rPr>
          <w:rFonts w:ascii="宋体" w:hAnsi="宋体" w:hint="eastAsia"/>
          <w:color w:val="000000"/>
          <w:szCs w:val="24"/>
        </w:rPr>
        <w:t>蒋</w:t>
      </w:r>
      <w:proofErr w:type="gramEnd"/>
      <w:r>
        <w:rPr>
          <w:rFonts w:ascii="宋体" w:hAnsi="宋体" w:hint="eastAsia"/>
          <w:color w:val="000000"/>
          <w:szCs w:val="24"/>
        </w:rPr>
        <w:t>红霞主编，广东高等教育出版社</w:t>
      </w:r>
      <w:r>
        <w:rPr>
          <w:rFonts w:ascii="宋体" w:hAnsi="宋体" w:hint="eastAsia"/>
          <w:color w:val="000000"/>
          <w:szCs w:val="24"/>
        </w:rPr>
        <w:t>，</w:t>
      </w:r>
      <w:r>
        <w:rPr>
          <w:rFonts w:ascii="宋体" w:hAnsi="宋体" w:hint="eastAsia"/>
          <w:color w:val="000000"/>
          <w:szCs w:val="24"/>
        </w:rPr>
        <w:t>2013.5</w:t>
      </w:r>
      <w:r>
        <w:rPr>
          <w:rFonts w:ascii="宋体" w:hAnsi="宋体" w:hint="eastAsia"/>
          <w:color w:val="000000"/>
          <w:szCs w:val="24"/>
        </w:rPr>
        <w:t>。</w:t>
      </w:r>
    </w:p>
    <w:p w:rsidR="00420DBC" w:rsidRDefault="00420DBC">
      <w:pPr>
        <w:widowControl/>
        <w:shd w:val="clear" w:color="auto" w:fill="FFFFFF"/>
        <w:wordWrap w:val="0"/>
        <w:spacing w:line="360" w:lineRule="auto"/>
        <w:jc w:val="left"/>
        <w:rPr>
          <w:rFonts w:ascii="宋体" w:hAnsi="宋体"/>
          <w:color w:val="000000"/>
          <w:szCs w:val="24"/>
        </w:rPr>
      </w:pPr>
    </w:p>
    <w:p w:rsidR="00420DBC" w:rsidRDefault="00527C72">
      <w:pPr>
        <w:numPr>
          <w:ilvl w:val="0"/>
          <w:numId w:val="4"/>
        </w:numPr>
        <w:spacing w:line="360" w:lineRule="auto"/>
        <w:jc w:val="left"/>
        <w:rPr>
          <w:rFonts w:ascii="宋体" w:hAnsi="宋体"/>
          <w:b/>
          <w:sz w:val="30"/>
          <w:szCs w:val="30"/>
        </w:rPr>
      </w:pPr>
      <w:r>
        <w:rPr>
          <w:rFonts w:ascii="宋体" w:hAnsi="宋体" w:hint="eastAsia"/>
          <w:b/>
          <w:sz w:val="30"/>
          <w:szCs w:val="30"/>
        </w:rPr>
        <w:t>题型示例</w:t>
      </w:r>
      <w:r>
        <w:rPr>
          <w:rFonts w:ascii="宋体" w:hAnsi="宋体" w:hint="eastAsia"/>
          <w:b/>
          <w:sz w:val="30"/>
          <w:szCs w:val="30"/>
        </w:rPr>
        <w:t xml:space="preserve"> </w:t>
      </w:r>
    </w:p>
    <w:p w:rsidR="00420DBC" w:rsidRDefault="00527C72">
      <w:pPr>
        <w:spacing w:line="360" w:lineRule="auto"/>
        <w:jc w:val="left"/>
        <w:rPr>
          <w:rFonts w:ascii="宋体" w:hAnsi="宋体"/>
          <w:b/>
          <w:sz w:val="28"/>
          <w:szCs w:val="28"/>
        </w:rPr>
      </w:pPr>
      <w:r>
        <w:rPr>
          <w:rFonts w:ascii="宋体" w:hAnsi="宋体" w:hint="eastAsia"/>
        </w:rPr>
        <w:t>一、单选题（共</w:t>
      </w:r>
      <w:r>
        <w:rPr>
          <w:rFonts w:ascii="宋体" w:hAnsi="宋体" w:hint="eastAsia"/>
        </w:rPr>
        <w:t>10</w:t>
      </w:r>
      <w:r>
        <w:rPr>
          <w:rFonts w:ascii="宋体" w:hAnsi="宋体" w:hint="eastAsia"/>
        </w:rPr>
        <w:t>小题，每题</w:t>
      </w:r>
      <w:r>
        <w:rPr>
          <w:rFonts w:ascii="宋体" w:hAnsi="宋体" w:hint="eastAsia"/>
        </w:rPr>
        <w:t>2</w:t>
      </w:r>
      <w:r>
        <w:rPr>
          <w:rFonts w:ascii="宋体" w:hAnsi="宋体" w:hint="eastAsia"/>
        </w:rPr>
        <w:t>分，共</w:t>
      </w:r>
      <w:r>
        <w:rPr>
          <w:rFonts w:ascii="宋体" w:hAnsi="宋体" w:hint="eastAsia"/>
        </w:rPr>
        <w:t xml:space="preserve"> 20 </w:t>
      </w:r>
      <w:r>
        <w:rPr>
          <w:rFonts w:ascii="宋体" w:hAnsi="宋体" w:hint="eastAsia"/>
        </w:rPr>
        <w:t>分）</w:t>
      </w:r>
    </w:p>
    <w:p w:rsidR="00420DBC" w:rsidRDefault="00527C72">
      <w:pPr>
        <w:spacing w:line="360" w:lineRule="exact"/>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szCs w:val="21"/>
        </w:rPr>
        <w:t>用科学方法定义工作的“最好方法”是由</w:t>
      </w:r>
      <w:r>
        <w:rPr>
          <w:rFonts w:ascii="宋体" w:hAnsi="宋体" w:hint="eastAsia"/>
          <w:szCs w:val="21"/>
        </w:rPr>
        <w:t>（</w:t>
      </w:r>
      <w:r>
        <w:rPr>
          <w:rFonts w:ascii="宋体" w:hAnsi="宋体" w:hint="eastAsia"/>
          <w:szCs w:val="21"/>
        </w:rPr>
        <w:t xml:space="preserve">     </w:t>
      </w:r>
      <w:r>
        <w:rPr>
          <w:rFonts w:ascii="宋体" w:hAnsi="宋体" w:hint="eastAsia"/>
          <w:szCs w:val="21"/>
        </w:rPr>
        <w:t>）</w:t>
      </w:r>
      <w:r>
        <w:rPr>
          <w:rFonts w:ascii="宋体" w:hAnsi="宋体" w:hint="eastAsia"/>
          <w:szCs w:val="21"/>
        </w:rPr>
        <w:t>开创的</w:t>
      </w:r>
      <w:r>
        <w:rPr>
          <w:rFonts w:ascii="宋体" w:hAnsi="宋体" w:hint="eastAsia"/>
          <w:szCs w:val="21"/>
        </w:rPr>
        <w:t>。</w:t>
      </w:r>
    </w:p>
    <w:p w:rsidR="00420DBC" w:rsidRDefault="00527C72">
      <w:pPr>
        <w:spacing w:line="360" w:lineRule="exact"/>
        <w:rPr>
          <w:rFonts w:ascii="宋体" w:hAnsi="宋体"/>
          <w:szCs w:val="21"/>
        </w:rPr>
      </w:pPr>
      <w:r>
        <w:rPr>
          <w:rFonts w:ascii="宋体" w:hAnsi="宋体" w:hint="eastAsia"/>
          <w:szCs w:val="21"/>
        </w:rPr>
        <w:t>A</w:t>
      </w:r>
      <w:r>
        <w:rPr>
          <w:rFonts w:ascii="宋体" w:hAnsi="宋体" w:hint="eastAsia"/>
          <w:szCs w:val="21"/>
        </w:rPr>
        <w:t>、泰</w:t>
      </w:r>
      <w:r>
        <w:rPr>
          <w:rFonts w:ascii="宋体" w:hAnsi="宋体" w:hint="eastAsia"/>
          <w:szCs w:val="21"/>
        </w:rPr>
        <w:t>罗</w:t>
      </w:r>
      <w:r>
        <w:rPr>
          <w:rFonts w:ascii="宋体" w:hAnsi="宋体" w:hint="eastAsia"/>
          <w:szCs w:val="21"/>
        </w:rPr>
        <w:t xml:space="preserve"> </w:t>
      </w:r>
      <w:r>
        <w:rPr>
          <w:rFonts w:ascii="宋体" w:hAnsi="宋体" w:hint="eastAsia"/>
          <w:szCs w:val="21"/>
        </w:rPr>
        <w:t xml:space="preserve">             B</w:t>
      </w:r>
      <w:r>
        <w:rPr>
          <w:rFonts w:ascii="宋体" w:hAnsi="宋体" w:hint="eastAsia"/>
          <w:szCs w:val="21"/>
        </w:rPr>
        <w:t>、</w:t>
      </w:r>
      <w:r>
        <w:rPr>
          <w:rFonts w:ascii="宋体" w:hAnsi="宋体" w:hint="eastAsia"/>
          <w:szCs w:val="21"/>
        </w:rPr>
        <w:t>韦伯</w:t>
      </w:r>
      <w:r>
        <w:rPr>
          <w:rFonts w:ascii="宋体" w:hAnsi="宋体" w:hint="eastAsia"/>
          <w:szCs w:val="21"/>
        </w:rPr>
        <w:t xml:space="preserve">        C</w:t>
      </w:r>
      <w:r>
        <w:rPr>
          <w:rFonts w:ascii="宋体" w:hAnsi="宋体" w:hint="eastAsia"/>
          <w:szCs w:val="21"/>
        </w:rPr>
        <w:t>、</w:t>
      </w:r>
      <w:r>
        <w:rPr>
          <w:rFonts w:ascii="宋体" w:hAnsi="宋体" w:hint="eastAsia"/>
          <w:szCs w:val="21"/>
        </w:rPr>
        <w:t>梅奥</w:t>
      </w:r>
      <w:r>
        <w:rPr>
          <w:rFonts w:ascii="宋体" w:hAnsi="宋体" w:hint="eastAsia"/>
          <w:szCs w:val="21"/>
        </w:rPr>
        <w:t xml:space="preserve">         D</w:t>
      </w:r>
      <w:r>
        <w:rPr>
          <w:rFonts w:ascii="宋体" w:hAnsi="宋体" w:hint="eastAsia"/>
          <w:szCs w:val="21"/>
        </w:rPr>
        <w:t>、</w:t>
      </w:r>
      <w:r>
        <w:rPr>
          <w:rFonts w:ascii="宋体" w:hAnsi="宋体" w:hint="eastAsia"/>
          <w:szCs w:val="21"/>
        </w:rPr>
        <w:t>法约尔</w:t>
      </w:r>
    </w:p>
    <w:p w:rsidR="00420DBC" w:rsidRDefault="00527C72">
      <w:pPr>
        <w:spacing w:line="360" w:lineRule="exact"/>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高层管理者主要负责进行</w:t>
      </w:r>
      <w:r>
        <w:rPr>
          <w:rFonts w:ascii="宋体" w:hAnsi="宋体" w:hint="eastAsia"/>
          <w:szCs w:val="21"/>
        </w:rPr>
        <w:t>（</w:t>
      </w:r>
      <w:r>
        <w:rPr>
          <w:rFonts w:ascii="宋体" w:hAnsi="宋体" w:hint="eastAsia"/>
          <w:szCs w:val="21"/>
        </w:rPr>
        <w:t xml:space="preserve">     </w:t>
      </w:r>
      <w:r>
        <w:rPr>
          <w:rFonts w:ascii="宋体" w:hAnsi="宋体" w:hint="eastAsia"/>
          <w:szCs w:val="21"/>
        </w:rPr>
        <w:t>）。</w:t>
      </w:r>
    </w:p>
    <w:p w:rsidR="00420DBC" w:rsidRDefault="00527C72">
      <w:pPr>
        <w:spacing w:line="360" w:lineRule="exact"/>
        <w:rPr>
          <w:rFonts w:ascii="宋体" w:hAnsi="宋体"/>
          <w:szCs w:val="21"/>
        </w:rPr>
      </w:pPr>
      <w:r>
        <w:rPr>
          <w:rFonts w:ascii="宋体" w:hAnsi="宋体" w:hint="eastAsia"/>
          <w:szCs w:val="21"/>
        </w:rPr>
        <w:t>A</w:t>
      </w:r>
      <w:r>
        <w:rPr>
          <w:rFonts w:ascii="宋体" w:hAnsi="宋体" w:hint="eastAsia"/>
          <w:szCs w:val="21"/>
        </w:rPr>
        <w:t>、</w:t>
      </w:r>
      <w:r>
        <w:rPr>
          <w:rFonts w:ascii="宋体" w:hAnsi="宋体" w:hint="eastAsia"/>
          <w:szCs w:val="21"/>
        </w:rPr>
        <w:t>日常程序性决策</w:t>
      </w:r>
      <w:r>
        <w:rPr>
          <w:rFonts w:ascii="宋体" w:hAnsi="宋体" w:hint="eastAsia"/>
          <w:szCs w:val="21"/>
        </w:rPr>
        <w:t xml:space="preserve">    B</w:t>
      </w:r>
      <w:r>
        <w:rPr>
          <w:rFonts w:ascii="宋体" w:hAnsi="宋体" w:hint="eastAsia"/>
          <w:szCs w:val="21"/>
        </w:rPr>
        <w:t>、</w:t>
      </w:r>
      <w:r>
        <w:rPr>
          <w:rFonts w:ascii="宋体" w:hAnsi="宋体" w:hint="eastAsia"/>
          <w:szCs w:val="21"/>
        </w:rPr>
        <w:t>长期全局性决策</w:t>
      </w:r>
      <w:r>
        <w:rPr>
          <w:rFonts w:ascii="宋体" w:hAnsi="宋体" w:hint="eastAsia"/>
          <w:szCs w:val="21"/>
        </w:rPr>
        <w:t xml:space="preserve">     C</w:t>
      </w:r>
      <w:r>
        <w:rPr>
          <w:rFonts w:ascii="宋体" w:hAnsi="宋体" w:hint="eastAsia"/>
          <w:szCs w:val="21"/>
        </w:rPr>
        <w:t>、</w:t>
      </w:r>
      <w:r>
        <w:rPr>
          <w:rFonts w:ascii="宋体" w:hAnsi="宋体" w:hint="eastAsia"/>
          <w:szCs w:val="21"/>
        </w:rPr>
        <w:t>局部程序性决策</w:t>
      </w:r>
      <w:r>
        <w:rPr>
          <w:rFonts w:ascii="宋体" w:hAnsi="宋体" w:hint="eastAsia"/>
          <w:szCs w:val="21"/>
        </w:rPr>
        <w:t xml:space="preserve">   D</w:t>
      </w:r>
      <w:r>
        <w:rPr>
          <w:rFonts w:ascii="宋体" w:hAnsi="宋体" w:hint="eastAsia"/>
          <w:szCs w:val="21"/>
        </w:rPr>
        <w:t>、</w:t>
      </w:r>
      <w:r>
        <w:rPr>
          <w:rFonts w:ascii="宋体" w:hAnsi="宋体" w:hint="eastAsia"/>
          <w:szCs w:val="21"/>
        </w:rPr>
        <w:t>短期操作性决策</w:t>
      </w:r>
    </w:p>
    <w:p w:rsidR="00420DBC" w:rsidRDefault="00527C72">
      <w:pPr>
        <w:pStyle w:val="a3"/>
        <w:shd w:val="clear" w:color="auto" w:fill="FFFFFF"/>
        <w:spacing w:before="0" w:beforeAutospacing="0" w:after="0" w:afterAutospacing="0" w:line="360" w:lineRule="auto"/>
        <w:rPr>
          <w:rFonts w:cs="Tahoma"/>
          <w:bCs/>
          <w:color w:val="000000"/>
          <w:sz w:val="21"/>
          <w:szCs w:val="21"/>
        </w:rPr>
      </w:pPr>
      <w:r>
        <w:rPr>
          <w:rFonts w:cs="Tahoma" w:hint="eastAsia"/>
          <w:bCs/>
          <w:color w:val="000000"/>
          <w:sz w:val="21"/>
          <w:szCs w:val="21"/>
        </w:rPr>
        <w:t>二</w:t>
      </w:r>
      <w:r>
        <w:rPr>
          <w:rFonts w:cs="Tahoma"/>
          <w:bCs/>
          <w:color w:val="000000"/>
          <w:sz w:val="21"/>
          <w:szCs w:val="21"/>
        </w:rPr>
        <w:t>、判断题</w:t>
      </w:r>
      <w:r>
        <w:rPr>
          <w:rFonts w:cs="Tahoma"/>
          <w:bCs/>
          <w:color w:val="000000"/>
          <w:sz w:val="21"/>
          <w:szCs w:val="21"/>
        </w:rPr>
        <w:t>(</w:t>
      </w:r>
      <w:r>
        <w:rPr>
          <w:rFonts w:cs="Tahoma"/>
          <w:bCs/>
          <w:color w:val="000000"/>
          <w:sz w:val="21"/>
          <w:szCs w:val="21"/>
        </w:rPr>
        <w:t>每题</w:t>
      </w:r>
      <w:r>
        <w:rPr>
          <w:rFonts w:cs="Tahoma" w:hint="eastAsia"/>
          <w:bCs/>
          <w:color w:val="000000"/>
          <w:sz w:val="21"/>
          <w:szCs w:val="21"/>
        </w:rPr>
        <w:t>2</w:t>
      </w:r>
      <w:r>
        <w:rPr>
          <w:rFonts w:cs="Tahoma"/>
          <w:bCs/>
          <w:color w:val="000000"/>
          <w:sz w:val="21"/>
          <w:szCs w:val="21"/>
        </w:rPr>
        <w:t>分，对的打</w:t>
      </w:r>
      <w:r>
        <w:rPr>
          <w:rFonts w:cs="Tahoma"/>
          <w:bCs/>
          <w:color w:val="000000"/>
          <w:sz w:val="21"/>
          <w:szCs w:val="21"/>
        </w:rPr>
        <w:t>√</w:t>
      </w:r>
      <w:r>
        <w:rPr>
          <w:rFonts w:cs="Tahoma"/>
          <w:bCs/>
          <w:color w:val="000000"/>
          <w:sz w:val="21"/>
          <w:szCs w:val="21"/>
        </w:rPr>
        <w:t>，错的打</w:t>
      </w:r>
      <w:r>
        <w:rPr>
          <w:rFonts w:cs="Tahoma"/>
          <w:bCs/>
          <w:color w:val="000000"/>
          <w:sz w:val="21"/>
          <w:szCs w:val="21"/>
        </w:rPr>
        <w:t>×</w:t>
      </w:r>
      <w:r>
        <w:rPr>
          <w:rFonts w:cs="Tahoma"/>
          <w:bCs/>
          <w:color w:val="000000"/>
          <w:sz w:val="21"/>
          <w:szCs w:val="21"/>
        </w:rPr>
        <w:t>，共</w:t>
      </w:r>
      <w:r>
        <w:rPr>
          <w:rFonts w:cs="Tahoma" w:hint="eastAsia"/>
          <w:bCs/>
          <w:color w:val="000000"/>
          <w:sz w:val="21"/>
          <w:szCs w:val="21"/>
        </w:rPr>
        <w:t>10</w:t>
      </w:r>
      <w:r>
        <w:rPr>
          <w:rFonts w:cs="Tahoma"/>
          <w:bCs/>
          <w:color w:val="000000"/>
          <w:sz w:val="21"/>
          <w:szCs w:val="21"/>
        </w:rPr>
        <w:t>分</w:t>
      </w:r>
      <w:r>
        <w:rPr>
          <w:rFonts w:cs="Tahoma"/>
          <w:bCs/>
          <w:color w:val="000000"/>
          <w:sz w:val="21"/>
          <w:szCs w:val="21"/>
        </w:rPr>
        <w:t>)</w:t>
      </w:r>
    </w:p>
    <w:p w:rsidR="00420DBC" w:rsidRDefault="00527C72">
      <w:pPr>
        <w:tabs>
          <w:tab w:val="left" w:pos="4140"/>
        </w:tabs>
        <w:spacing w:line="360" w:lineRule="exact"/>
        <w:rPr>
          <w:rFonts w:ascii="宋体" w:hAnsi="宋体" w:cs="Courier New"/>
          <w:szCs w:val="21"/>
        </w:rPr>
      </w:pPr>
      <w:r>
        <w:rPr>
          <w:rFonts w:ascii="宋体" w:hAnsi="宋体" w:cs="Courier New" w:hint="eastAsia"/>
          <w:szCs w:val="21"/>
        </w:rPr>
        <w:t>1</w:t>
      </w:r>
      <w:r>
        <w:rPr>
          <w:rFonts w:ascii="宋体" w:hAnsi="宋体" w:cs="Courier New" w:hint="eastAsia"/>
          <w:szCs w:val="21"/>
        </w:rPr>
        <w:t>、</w:t>
      </w:r>
      <w:r>
        <w:rPr>
          <w:rFonts w:ascii="宋体" w:hAnsi="宋体" w:cs="Courier New" w:hint="eastAsia"/>
          <w:szCs w:val="21"/>
        </w:rPr>
        <w:t>滚动计划法的原则是“远粗近细”</w:t>
      </w:r>
      <w:r>
        <w:rPr>
          <w:rFonts w:ascii="宋体" w:hAnsi="宋体" w:cs="Courier New" w:hint="eastAsia"/>
          <w:szCs w:val="21"/>
        </w:rPr>
        <w:t>。（</w:t>
      </w:r>
      <w:r>
        <w:rPr>
          <w:rFonts w:ascii="宋体" w:hAnsi="宋体" w:cs="Courier New" w:hint="eastAsia"/>
          <w:szCs w:val="21"/>
        </w:rPr>
        <w:t xml:space="preserve">    </w:t>
      </w:r>
      <w:r>
        <w:rPr>
          <w:rFonts w:ascii="宋体" w:hAnsi="宋体" w:cs="Courier New" w:hint="eastAsia"/>
          <w:szCs w:val="21"/>
        </w:rPr>
        <w:t>）</w:t>
      </w:r>
    </w:p>
    <w:p w:rsidR="00420DBC" w:rsidRDefault="00527C72">
      <w:pPr>
        <w:tabs>
          <w:tab w:val="left" w:pos="4140"/>
        </w:tabs>
        <w:spacing w:line="360" w:lineRule="exact"/>
        <w:rPr>
          <w:rFonts w:ascii="宋体" w:hAnsi="宋体" w:cs="Courier New"/>
          <w:szCs w:val="21"/>
        </w:rPr>
      </w:pPr>
      <w:r>
        <w:rPr>
          <w:rFonts w:ascii="宋体" w:hAnsi="宋体" w:cs="Courier New" w:hint="eastAsia"/>
          <w:szCs w:val="21"/>
        </w:rPr>
        <w:t>2</w:t>
      </w:r>
      <w:r>
        <w:rPr>
          <w:rFonts w:ascii="宋体" w:hAnsi="宋体" w:cs="Courier New" w:hint="eastAsia"/>
          <w:szCs w:val="21"/>
        </w:rPr>
        <w:t>、</w:t>
      </w:r>
      <w:r>
        <w:rPr>
          <w:rFonts w:ascii="宋体" w:hAnsi="宋体" w:cs="Courier New" w:hint="eastAsia"/>
          <w:szCs w:val="21"/>
        </w:rPr>
        <w:t>梅奥认为工人是“</w:t>
      </w:r>
      <w:proofErr w:type="gramStart"/>
      <w:r>
        <w:rPr>
          <w:rFonts w:ascii="宋体" w:hAnsi="宋体" w:cs="Courier New" w:hint="eastAsia"/>
          <w:szCs w:val="21"/>
        </w:rPr>
        <w:t>经济人</w:t>
      </w:r>
      <w:proofErr w:type="gramEnd"/>
      <w:r>
        <w:rPr>
          <w:rFonts w:ascii="宋体" w:hAnsi="宋体" w:cs="Courier New" w:hint="eastAsia"/>
          <w:szCs w:val="21"/>
        </w:rPr>
        <w:t>”而非“社会人”</w:t>
      </w:r>
      <w:r>
        <w:rPr>
          <w:rFonts w:ascii="宋体" w:hAnsi="宋体" w:cs="Courier New" w:hint="eastAsia"/>
          <w:szCs w:val="21"/>
        </w:rPr>
        <w:t>。（</w:t>
      </w:r>
      <w:r>
        <w:rPr>
          <w:rFonts w:ascii="宋体" w:hAnsi="宋体" w:cs="Courier New" w:hint="eastAsia"/>
          <w:szCs w:val="21"/>
        </w:rPr>
        <w:t xml:space="preserve">    </w:t>
      </w:r>
      <w:r>
        <w:rPr>
          <w:rFonts w:ascii="宋体" w:hAnsi="宋体" w:cs="Courier New" w:hint="eastAsia"/>
          <w:szCs w:val="21"/>
        </w:rPr>
        <w:t>）</w:t>
      </w:r>
    </w:p>
    <w:p w:rsidR="00420DBC" w:rsidRDefault="00527C72">
      <w:pPr>
        <w:spacing w:line="360" w:lineRule="auto"/>
        <w:rPr>
          <w:rFonts w:ascii="宋体" w:hAnsi="宋体"/>
        </w:rPr>
      </w:pPr>
      <w:r>
        <w:rPr>
          <w:rFonts w:ascii="宋体" w:hAnsi="宋体" w:hint="eastAsia"/>
        </w:rPr>
        <w:t>三、</w:t>
      </w:r>
      <w:r>
        <w:rPr>
          <w:rFonts w:ascii="宋体" w:hAnsi="宋体" w:hint="eastAsia"/>
        </w:rPr>
        <w:t>名词解释（共</w:t>
      </w:r>
      <w:r>
        <w:rPr>
          <w:rFonts w:ascii="宋体" w:hAnsi="宋体" w:hint="eastAsia"/>
        </w:rPr>
        <w:t>3</w:t>
      </w:r>
      <w:r>
        <w:rPr>
          <w:rFonts w:ascii="宋体" w:hAnsi="宋体" w:hint="eastAsia"/>
        </w:rPr>
        <w:t>小题，每题</w:t>
      </w:r>
      <w:r>
        <w:rPr>
          <w:rFonts w:ascii="宋体" w:hAnsi="宋体" w:hint="eastAsia"/>
        </w:rPr>
        <w:t xml:space="preserve"> 5</w:t>
      </w:r>
      <w:r>
        <w:rPr>
          <w:rFonts w:ascii="宋体" w:hAnsi="宋体" w:hint="eastAsia"/>
        </w:rPr>
        <w:t>分，共</w:t>
      </w:r>
      <w:r>
        <w:rPr>
          <w:rFonts w:ascii="宋体" w:hAnsi="宋体" w:hint="eastAsia"/>
        </w:rPr>
        <w:t xml:space="preserve"> 15 </w:t>
      </w:r>
      <w:r>
        <w:rPr>
          <w:rFonts w:ascii="宋体" w:hAnsi="宋体" w:hint="eastAsia"/>
        </w:rPr>
        <w:t>分）</w:t>
      </w:r>
      <w:r>
        <w:rPr>
          <w:rFonts w:ascii="宋体" w:hAnsi="宋体" w:hint="eastAsia"/>
        </w:rPr>
        <w:t xml:space="preserve"> </w:t>
      </w:r>
    </w:p>
    <w:p w:rsidR="00420DBC" w:rsidRDefault="00527C72">
      <w:pPr>
        <w:spacing w:line="360" w:lineRule="auto"/>
        <w:rPr>
          <w:rFonts w:ascii="宋体" w:hAnsi="宋体"/>
        </w:rPr>
      </w:pPr>
      <w:r>
        <w:rPr>
          <w:rFonts w:ascii="宋体" w:hAnsi="宋体" w:hint="eastAsia"/>
        </w:rPr>
        <w:t>1</w:t>
      </w:r>
      <w:r>
        <w:rPr>
          <w:rFonts w:ascii="宋体" w:hAnsi="宋体" w:hint="eastAsia"/>
        </w:rPr>
        <w:t>、组织</w:t>
      </w:r>
    </w:p>
    <w:p w:rsidR="00420DBC" w:rsidRDefault="00527C72">
      <w:pPr>
        <w:spacing w:line="360" w:lineRule="auto"/>
        <w:rPr>
          <w:rFonts w:ascii="宋体" w:hAnsi="宋体"/>
        </w:rPr>
      </w:pPr>
      <w:r>
        <w:rPr>
          <w:rFonts w:ascii="宋体" w:hAnsi="宋体" w:hint="eastAsia"/>
        </w:rPr>
        <w:t>2</w:t>
      </w:r>
      <w:r>
        <w:rPr>
          <w:rFonts w:ascii="宋体" w:hAnsi="宋体" w:hint="eastAsia"/>
        </w:rPr>
        <w:t>、部门</w:t>
      </w:r>
    </w:p>
    <w:p w:rsidR="00420DBC" w:rsidRDefault="00527C72">
      <w:pPr>
        <w:spacing w:line="360" w:lineRule="auto"/>
        <w:rPr>
          <w:rFonts w:ascii="宋体" w:hAnsi="宋体"/>
        </w:rPr>
      </w:pPr>
      <w:r>
        <w:rPr>
          <w:rFonts w:ascii="宋体" w:hAnsi="宋体" w:hint="eastAsia"/>
        </w:rPr>
        <w:t>四、</w:t>
      </w:r>
      <w:r>
        <w:rPr>
          <w:rFonts w:ascii="宋体" w:hAnsi="宋体" w:hint="eastAsia"/>
        </w:rPr>
        <w:t>论述题（共</w:t>
      </w:r>
      <w:r>
        <w:rPr>
          <w:rFonts w:ascii="宋体" w:hAnsi="宋体" w:hint="eastAsia"/>
        </w:rPr>
        <w:t>3</w:t>
      </w:r>
      <w:r>
        <w:rPr>
          <w:rFonts w:ascii="宋体" w:hAnsi="宋体" w:hint="eastAsia"/>
        </w:rPr>
        <w:t>题，共</w:t>
      </w:r>
      <w:r>
        <w:rPr>
          <w:rFonts w:ascii="宋体" w:hAnsi="宋体" w:hint="eastAsia"/>
        </w:rPr>
        <w:t>30</w:t>
      </w:r>
      <w:r>
        <w:rPr>
          <w:rFonts w:ascii="宋体" w:hAnsi="宋体" w:hint="eastAsia"/>
        </w:rPr>
        <w:t>分）</w:t>
      </w:r>
    </w:p>
    <w:p w:rsidR="00420DBC" w:rsidRDefault="00527C72">
      <w:pPr>
        <w:numPr>
          <w:ilvl w:val="0"/>
          <w:numId w:val="19"/>
        </w:numPr>
        <w:spacing w:line="360" w:lineRule="auto"/>
        <w:rPr>
          <w:rFonts w:ascii="宋体" w:hAnsi="宋体"/>
        </w:rPr>
      </w:pPr>
      <w:r>
        <w:rPr>
          <w:rFonts w:ascii="宋体" w:hAnsi="宋体" w:hint="eastAsia"/>
        </w:rPr>
        <w:t>计划的特点与类型</w:t>
      </w:r>
    </w:p>
    <w:p w:rsidR="00420DBC" w:rsidRDefault="00527C72">
      <w:pPr>
        <w:numPr>
          <w:ilvl w:val="0"/>
          <w:numId w:val="19"/>
        </w:numPr>
        <w:spacing w:line="360" w:lineRule="auto"/>
        <w:rPr>
          <w:rFonts w:ascii="宋体" w:hAnsi="宋体"/>
        </w:rPr>
      </w:pPr>
      <w:r>
        <w:rPr>
          <w:rFonts w:ascii="宋体" w:hAnsi="宋体" w:hint="eastAsia"/>
        </w:rPr>
        <w:t>事业部制的特征与优缺点</w:t>
      </w:r>
    </w:p>
    <w:p w:rsidR="00420DBC" w:rsidRDefault="00527C72">
      <w:pPr>
        <w:spacing w:line="360" w:lineRule="auto"/>
        <w:rPr>
          <w:rFonts w:ascii="宋体" w:hAnsi="宋体"/>
        </w:rPr>
      </w:pPr>
      <w:r>
        <w:rPr>
          <w:rFonts w:ascii="宋体" w:hAnsi="宋体" w:hint="eastAsia"/>
        </w:rPr>
        <w:t>五、案例分析题（共</w:t>
      </w:r>
      <w:r>
        <w:rPr>
          <w:rFonts w:ascii="宋体" w:hAnsi="宋体" w:hint="eastAsia"/>
        </w:rPr>
        <w:t>1</w:t>
      </w:r>
      <w:r>
        <w:rPr>
          <w:rFonts w:ascii="宋体" w:hAnsi="宋体" w:hint="eastAsia"/>
        </w:rPr>
        <w:t>题，共</w:t>
      </w:r>
      <w:r>
        <w:rPr>
          <w:rFonts w:ascii="宋体" w:hAnsi="宋体" w:hint="eastAsia"/>
        </w:rPr>
        <w:t>25</w:t>
      </w:r>
      <w:r>
        <w:rPr>
          <w:rFonts w:ascii="宋体" w:hAnsi="宋体" w:hint="eastAsia"/>
        </w:rPr>
        <w:t>分）</w:t>
      </w:r>
    </w:p>
    <w:p w:rsidR="00420DBC" w:rsidRDefault="00527C72">
      <w:pPr>
        <w:spacing w:line="360" w:lineRule="auto"/>
        <w:jc w:val="center"/>
        <w:rPr>
          <w:rFonts w:ascii="宋体" w:hAnsi="宋体"/>
        </w:rPr>
      </w:pPr>
      <w:r>
        <w:rPr>
          <w:rFonts w:ascii="宋体" w:hAnsi="宋体" w:hint="eastAsia"/>
        </w:rPr>
        <w:t>谁拥有权力？</w:t>
      </w:r>
    </w:p>
    <w:p w:rsidR="00420DBC" w:rsidRDefault="00527C72">
      <w:pPr>
        <w:spacing w:line="360" w:lineRule="auto"/>
        <w:ind w:firstLineChars="200" w:firstLine="420"/>
        <w:rPr>
          <w:rFonts w:ascii="宋体" w:hAnsi="宋体"/>
        </w:rPr>
      </w:pPr>
      <w:r>
        <w:rPr>
          <w:rFonts w:ascii="宋体" w:hAnsi="宋体" w:hint="eastAsia"/>
        </w:rPr>
        <w:t>王华明近来感到十分沮丧。一年半前，他获得某名牌大学工商管理硕士学位后，在毕业生人才交流会上，凭着他</w:t>
      </w:r>
      <w:proofErr w:type="gramStart"/>
      <w:r>
        <w:rPr>
          <w:rFonts w:ascii="宋体" w:hAnsi="宋体" w:hint="eastAsia"/>
        </w:rPr>
        <w:t>满腹经伦</w:t>
      </w:r>
      <w:proofErr w:type="gramEnd"/>
      <w:r>
        <w:rPr>
          <w:rFonts w:ascii="宋体" w:hAnsi="宋体" w:hint="eastAsia"/>
        </w:rPr>
        <w:t>和出众的口才，他力挫群芳，荣幸地成为某大公司的高级</w:t>
      </w:r>
      <w:r>
        <w:rPr>
          <w:rFonts w:ascii="宋体" w:hAnsi="宋体" w:hint="eastAsia"/>
        </w:rPr>
        <w:lastRenderedPageBreak/>
        <w:t>管理职员。由于其卓越的管理才华，一年后，他又被公司委以重任，出任该公司下属的一家面临困境的企业的厂长。当时，公司总经理及董事会希望王华明能重新整顿企业，使其扭亏为盈，并保证王华</w:t>
      </w:r>
      <w:proofErr w:type="gramStart"/>
      <w:r>
        <w:rPr>
          <w:rFonts w:ascii="宋体" w:hAnsi="宋体" w:hint="eastAsia"/>
        </w:rPr>
        <w:t>明拥有</w:t>
      </w:r>
      <w:proofErr w:type="gramEnd"/>
      <w:r>
        <w:rPr>
          <w:rFonts w:ascii="宋体" w:hAnsi="宋体" w:hint="eastAsia"/>
        </w:rPr>
        <w:t>完成这些工作所需的权力。考虑到王华明年轻，且肩负重任，公司还为他配备了一名高级顾问严高工（原厂主管生产的副厂长），为其出谋划策。</w:t>
      </w:r>
    </w:p>
    <w:p w:rsidR="00420DBC" w:rsidRDefault="00527C72">
      <w:pPr>
        <w:spacing w:line="360" w:lineRule="auto"/>
        <w:ind w:firstLineChars="200" w:firstLine="420"/>
        <w:rPr>
          <w:rFonts w:ascii="宋体" w:hAnsi="宋体"/>
        </w:rPr>
      </w:pPr>
      <w:r>
        <w:rPr>
          <w:rFonts w:ascii="宋体" w:hAnsi="宋体" w:hint="eastAsia"/>
        </w:rPr>
        <w:t xml:space="preserve"> </w:t>
      </w:r>
      <w:r>
        <w:rPr>
          <w:rFonts w:ascii="宋体" w:hAnsi="宋体" w:hint="eastAsia"/>
        </w:rPr>
        <w:t>然而，在担任厂长半年后，王华明开始怀疑自己</w:t>
      </w:r>
      <w:r>
        <w:rPr>
          <w:rFonts w:ascii="宋体" w:hAnsi="宋体" w:hint="eastAsia"/>
        </w:rPr>
        <w:t>能否控制住局势。他向办公室高主任抱怨道：“在执行厂管理改革方案时，我要各部门制定明确的工作职责、目标和工作程序，而严高工却认为，管理固然重要，但眼下第一位的还是抓生产、开拓市场。更糟糕的是他原来手下的主管人员居然也持有类似的想法，结果这些经集体讨论的管理措施执行受阻。倒是那些生产方面的事情推行起来十分顺利。有时我感到在厂里发布的一些命令，就像石头扔进了水里，我只看见了波纹，随后，过不了多久，所有的事情又回到了发布命令以前的状态，什么都没改变。”</w:t>
      </w:r>
    </w:p>
    <w:p w:rsidR="00420DBC" w:rsidRDefault="00527C72">
      <w:pPr>
        <w:spacing w:line="360" w:lineRule="auto"/>
        <w:ind w:firstLineChars="200" w:firstLine="420"/>
        <w:rPr>
          <w:rFonts w:ascii="宋体" w:hAnsi="宋体"/>
        </w:rPr>
      </w:pPr>
      <w:r>
        <w:rPr>
          <w:rFonts w:ascii="宋体" w:hAnsi="宋体" w:hint="eastAsia"/>
        </w:rPr>
        <w:t>根据权力配置的理论，请分析：</w:t>
      </w:r>
    </w:p>
    <w:p w:rsidR="00420DBC" w:rsidRDefault="00527C72">
      <w:pPr>
        <w:spacing w:line="360" w:lineRule="auto"/>
        <w:rPr>
          <w:rFonts w:ascii="宋体" w:hAnsi="宋体"/>
        </w:rPr>
      </w:pPr>
      <w:r>
        <w:rPr>
          <w:rFonts w:ascii="宋体" w:hAnsi="宋体" w:hint="eastAsia"/>
        </w:rPr>
        <w:t>1</w:t>
      </w:r>
      <w:r>
        <w:rPr>
          <w:rFonts w:ascii="宋体" w:hAnsi="宋体" w:hint="eastAsia"/>
        </w:rPr>
        <w:t>、王华明和严高工的权力各来源于</w:t>
      </w:r>
      <w:r>
        <w:rPr>
          <w:rFonts w:ascii="宋体" w:hAnsi="宋体" w:hint="eastAsia"/>
        </w:rPr>
        <w:t>何处（</w:t>
      </w:r>
      <w:r>
        <w:rPr>
          <w:rFonts w:ascii="宋体" w:hAnsi="宋体" w:hint="eastAsia"/>
        </w:rPr>
        <w:t>5</w:t>
      </w:r>
      <w:r>
        <w:rPr>
          <w:rFonts w:ascii="宋体" w:hAnsi="宋体" w:hint="eastAsia"/>
        </w:rPr>
        <w:t>分）？</w:t>
      </w:r>
    </w:p>
    <w:p w:rsidR="00420DBC" w:rsidRDefault="00527C72">
      <w:pPr>
        <w:spacing w:line="360" w:lineRule="auto"/>
        <w:rPr>
          <w:rFonts w:ascii="宋体" w:hAnsi="宋体"/>
        </w:rPr>
      </w:pPr>
      <w:r>
        <w:rPr>
          <w:rFonts w:ascii="宋体" w:hAnsi="宋体" w:hint="eastAsia"/>
        </w:rPr>
        <w:t>2</w:t>
      </w:r>
      <w:r>
        <w:rPr>
          <w:rFonts w:ascii="宋体" w:hAnsi="宋体" w:hint="eastAsia"/>
        </w:rPr>
        <w:t>、这家下属企业在管理中存在什么问题（</w:t>
      </w:r>
      <w:r>
        <w:rPr>
          <w:rFonts w:ascii="宋体" w:hAnsi="宋体" w:hint="eastAsia"/>
        </w:rPr>
        <w:t>8</w:t>
      </w:r>
      <w:r>
        <w:rPr>
          <w:rFonts w:ascii="宋体" w:hAnsi="宋体" w:hint="eastAsia"/>
        </w:rPr>
        <w:t>分）？</w:t>
      </w:r>
    </w:p>
    <w:p w:rsidR="00420DBC" w:rsidRDefault="00527C72">
      <w:pPr>
        <w:spacing w:line="360" w:lineRule="auto"/>
        <w:rPr>
          <w:rFonts w:ascii="宋体" w:hAnsi="宋体"/>
        </w:rPr>
      </w:pPr>
      <w:r>
        <w:rPr>
          <w:rFonts w:ascii="宋体" w:hAnsi="宋体" w:hint="eastAsia"/>
        </w:rPr>
        <w:t>3</w:t>
      </w:r>
      <w:r>
        <w:rPr>
          <w:rFonts w:ascii="宋体" w:hAnsi="宋体" w:hint="eastAsia"/>
        </w:rPr>
        <w:t>、如果你是公司总经理助理，提出你的建议以改善现状。（</w:t>
      </w:r>
      <w:r>
        <w:rPr>
          <w:rFonts w:ascii="宋体" w:hAnsi="宋体" w:hint="eastAsia"/>
        </w:rPr>
        <w:t>12</w:t>
      </w:r>
      <w:r>
        <w:rPr>
          <w:rFonts w:ascii="宋体" w:hAnsi="宋体" w:hint="eastAsia"/>
        </w:rPr>
        <w:t>分）</w:t>
      </w:r>
    </w:p>
    <w:p w:rsidR="00420DBC" w:rsidRDefault="00420DBC">
      <w:pPr>
        <w:spacing w:line="360" w:lineRule="auto"/>
        <w:rPr>
          <w:rFonts w:ascii="宋体" w:hAnsi="宋体"/>
        </w:rPr>
      </w:pPr>
    </w:p>
    <w:p w:rsidR="00420DBC" w:rsidRDefault="00420DBC">
      <w:pPr>
        <w:pStyle w:val="a3"/>
        <w:shd w:val="clear" w:color="auto" w:fill="FFFFFF"/>
        <w:spacing w:before="0" w:beforeAutospacing="0" w:after="0" w:afterAutospacing="0" w:line="360" w:lineRule="auto"/>
        <w:rPr>
          <w:rFonts w:cs="Tahoma"/>
          <w:bCs/>
          <w:color w:val="000000"/>
          <w:sz w:val="21"/>
          <w:szCs w:val="21"/>
        </w:rPr>
      </w:pPr>
    </w:p>
    <w:p w:rsidR="00420DBC" w:rsidRDefault="00420DBC">
      <w:pPr>
        <w:spacing w:line="360" w:lineRule="exact"/>
        <w:rPr>
          <w:rFonts w:ascii="宋体" w:hAnsi="宋体"/>
          <w:szCs w:val="21"/>
        </w:rPr>
      </w:pPr>
    </w:p>
    <w:p w:rsidR="00420DBC" w:rsidRDefault="00420DBC">
      <w:pPr>
        <w:spacing w:line="360" w:lineRule="auto"/>
        <w:jc w:val="left"/>
        <w:rPr>
          <w:rFonts w:ascii="宋体" w:hAnsi="宋体"/>
          <w:b/>
          <w:sz w:val="28"/>
          <w:szCs w:val="28"/>
        </w:rPr>
      </w:pPr>
    </w:p>
    <w:p w:rsidR="00420DBC" w:rsidRDefault="00420DBC">
      <w:pPr>
        <w:widowControl/>
        <w:shd w:val="clear" w:color="auto" w:fill="FFFFFF"/>
        <w:wordWrap w:val="0"/>
        <w:spacing w:line="360" w:lineRule="auto"/>
        <w:jc w:val="left"/>
        <w:rPr>
          <w:rFonts w:ascii="宋体" w:hAnsi="宋体"/>
          <w:color w:val="000000"/>
          <w:szCs w:val="24"/>
        </w:rPr>
      </w:pPr>
    </w:p>
    <w:p w:rsidR="00420DBC" w:rsidRDefault="00420DBC">
      <w:pPr>
        <w:spacing w:line="360" w:lineRule="auto"/>
        <w:jc w:val="center"/>
        <w:rPr>
          <w:rFonts w:ascii="宋体" w:hAnsi="宋体"/>
          <w:b/>
          <w:sz w:val="32"/>
          <w:szCs w:val="32"/>
        </w:rPr>
      </w:pPr>
    </w:p>
    <w:p w:rsidR="00420DBC" w:rsidRDefault="00420DBC">
      <w:pPr>
        <w:spacing w:line="360" w:lineRule="auto"/>
        <w:jc w:val="center"/>
        <w:rPr>
          <w:rFonts w:ascii="宋体" w:hAnsi="宋体"/>
          <w:b/>
          <w:sz w:val="32"/>
          <w:szCs w:val="32"/>
        </w:rPr>
      </w:pPr>
    </w:p>
    <w:p w:rsidR="00420DBC" w:rsidRDefault="00420DBC"/>
    <w:sectPr w:rsidR="00420D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altName w:val="新宋体"/>
    <w:panose1 w:val="02010609030101010101"/>
    <w:charset w:val="86"/>
    <w:family w:val="modern"/>
    <w:pitch w:val="fixed"/>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BB99AB86"/>
    <w:lvl w:ilvl="0">
      <w:start w:val="1"/>
      <w:numFmt w:val="decimal"/>
      <w:suff w:val="nothing"/>
      <w:lvlText w:val="（%1）"/>
      <w:lvlJc w:val="left"/>
    </w:lvl>
  </w:abstractNum>
  <w:abstractNum w:abstractNumId="1">
    <w:nsid w:val="00000001"/>
    <w:multiLevelType w:val="singleLevel"/>
    <w:tmpl w:val="F479E0DD"/>
    <w:lvl w:ilvl="0">
      <w:start w:val="1"/>
      <w:numFmt w:val="decimal"/>
      <w:suff w:val="nothing"/>
      <w:lvlText w:val="%1、"/>
      <w:lvlJc w:val="left"/>
    </w:lvl>
  </w:abstractNum>
  <w:abstractNum w:abstractNumId="2">
    <w:nsid w:val="00000002"/>
    <w:multiLevelType w:val="singleLevel"/>
    <w:tmpl w:val="1F82DE21"/>
    <w:lvl w:ilvl="0">
      <w:start w:val="1"/>
      <w:numFmt w:val="chineseCounting"/>
      <w:suff w:val="nothing"/>
      <w:lvlText w:val="%1、"/>
      <w:lvlJc w:val="left"/>
      <w:rPr>
        <w:rFonts w:hint="eastAsia"/>
      </w:rPr>
    </w:lvl>
  </w:abstractNum>
  <w:abstractNum w:abstractNumId="3">
    <w:nsid w:val="00000003"/>
    <w:multiLevelType w:val="singleLevel"/>
    <w:tmpl w:val="72571C29"/>
    <w:lvl w:ilvl="0">
      <w:start w:val="1"/>
      <w:numFmt w:val="decimal"/>
      <w:suff w:val="nothing"/>
      <w:lvlText w:val="%1、"/>
      <w:lvlJc w:val="left"/>
    </w:lvl>
  </w:abstractNum>
  <w:abstractNum w:abstractNumId="4">
    <w:nsid w:val="00000004"/>
    <w:multiLevelType w:val="singleLevel"/>
    <w:tmpl w:val="A0FD7E83"/>
    <w:lvl w:ilvl="0">
      <w:start w:val="1"/>
      <w:numFmt w:val="decimal"/>
      <w:suff w:val="nothing"/>
      <w:lvlText w:val="%1、"/>
      <w:lvlJc w:val="left"/>
    </w:lvl>
  </w:abstractNum>
  <w:abstractNum w:abstractNumId="5">
    <w:nsid w:val="00000005"/>
    <w:multiLevelType w:val="singleLevel"/>
    <w:tmpl w:val="8B9328B4"/>
    <w:lvl w:ilvl="0">
      <w:start w:val="1"/>
      <w:numFmt w:val="decimal"/>
      <w:suff w:val="nothing"/>
      <w:lvlText w:val="（%1）"/>
      <w:lvlJc w:val="left"/>
      <w:pPr>
        <w:ind w:left="420" w:firstLine="0"/>
      </w:pPr>
    </w:lvl>
  </w:abstractNum>
  <w:abstractNum w:abstractNumId="6">
    <w:nsid w:val="00000006"/>
    <w:multiLevelType w:val="singleLevel"/>
    <w:tmpl w:val="8CFCC6F3"/>
    <w:lvl w:ilvl="0">
      <w:start w:val="1"/>
      <w:numFmt w:val="decimal"/>
      <w:suff w:val="nothing"/>
      <w:lvlText w:val="（%1）"/>
      <w:lvlJc w:val="left"/>
    </w:lvl>
  </w:abstractNum>
  <w:abstractNum w:abstractNumId="7">
    <w:nsid w:val="00000007"/>
    <w:multiLevelType w:val="singleLevel"/>
    <w:tmpl w:val="8813A9D1"/>
    <w:lvl w:ilvl="0">
      <w:start w:val="1"/>
      <w:numFmt w:val="decimal"/>
      <w:suff w:val="nothing"/>
      <w:lvlText w:val="（%1）"/>
      <w:lvlJc w:val="left"/>
    </w:lvl>
  </w:abstractNum>
  <w:abstractNum w:abstractNumId="8">
    <w:nsid w:val="00000008"/>
    <w:multiLevelType w:val="singleLevel"/>
    <w:tmpl w:val="3B2604EE"/>
    <w:lvl w:ilvl="0">
      <w:start w:val="2"/>
      <w:numFmt w:val="decimal"/>
      <w:suff w:val="nothing"/>
      <w:lvlText w:val="%1、"/>
      <w:lvlJc w:val="left"/>
    </w:lvl>
  </w:abstractNum>
  <w:abstractNum w:abstractNumId="9">
    <w:nsid w:val="00000009"/>
    <w:multiLevelType w:val="singleLevel"/>
    <w:tmpl w:val="B7068C7F"/>
    <w:lvl w:ilvl="0">
      <w:start w:val="1"/>
      <w:numFmt w:val="decimal"/>
      <w:suff w:val="nothing"/>
      <w:lvlText w:val="%1、"/>
      <w:lvlJc w:val="left"/>
    </w:lvl>
  </w:abstractNum>
  <w:abstractNum w:abstractNumId="10">
    <w:nsid w:val="0000000A"/>
    <w:multiLevelType w:val="singleLevel"/>
    <w:tmpl w:val="71DE02B9"/>
    <w:lvl w:ilvl="0">
      <w:start w:val="1"/>
      <w:numFmt w:val="decimal"/>
      <w:suff w:val="nothing"/>
      <w:lvlText w:val="（%1）"/>
      <w:lvlJc w:val="left"/>
    </w:lvl>
  </w:abstractNum>
  <w:abstractNum w:abstractNumId="11">
    <w:nsid w:val="0000000B"/>
    <w:multiLevelType w:val="singleLevel"/>
    <w:tmpl w:val="C8F2AE6A"/>
    <w:lvl w:ilvl="0">
      <w:start w:val="1"/>
      <w:numFmt w:val="decimal"/>
      <w:suff w:val="space"/>
      <w:lvlText w:val="（%1）"/>
      <w:lvlJc w:val="left"/>
      <w:pPr>
        <w:ind w:left="420" w:firstLine="0"/>
      </w:pPr>
    </w:lvl>
  </w:abstractNum>
  <w:abstractNum w:abstractNumId="12">
    <w:nsid w:val="0000000C"/>
    <w:multiLevelType w:val="singleLevel"/>
    <w:tmpl w:val="454A4E32"/>
    <w:lvl w:ilvl="0">
      <w:start w:val="1"/>
      <w:numFmt w:val="decimal"/>
      <w:suff w:val="nothing"/>
      <w:lvlText w:val="%1、"/>
      <w:lvlJc w:val="left"/>
      <w:pPr>
        <w:ind w:left="360" w:firstLine="0"/>
      </w:pPr>
    </w:lvl>
  </w:abstractNum>
  <w:abstractNum w:abstractNumId="13">
    <w:nsid w:val="0000000D"/>
    <w:multiLevelType w:val="singleLevel"/>
    <w:tmpl w:val="07C15374"/>
    <w:lvl w:ilvl="0">
      <w:start w:val="1"/>
      <w:numFmt w:val="decimal"/>
      <w:suff w:val="nothing"/>
      <w:lvlText w:val="%1、"/>
      <w:lvlJc w:val="left"/>
    </w:lvl>
  </w:abstractNum>
  <w:abstractNum w:abstractNumId="14">
    <w:nsid w:val="0000000E"/>
    <w:multiLevelType w:val="singleLevel"/>
    <w:tmpl w:val="2A50CB80"/>
    <w:lvl w:ilvl="0">
      <w:start w:val="2"/>
      <w:numFmt w:val="decimal"/>
      <w:suff w:val="nothing"/>
      <w:lvlText w:val="%1、"/>
      <w:lvlJc w:val="left"/>
    </w:lvl>
  </w:abstractNum>
  <w:abstractNum w:abstractNumId="15">
    <w:nsid w:val="0000000F"/>
    <w:multiLevelType w:val="singleLevel"/>
    <w:tmpl w:val="D2825F60"/>
    <w:lvl w:ilvl="0">
      <w:start w:val="1"/>
      <w:numFmt w:val="chineseCounting"/>
      <w:suff w:val="nothing"/>
      <w:lvlText w:val="%1、"/>
      <w:lvlJc w:val="left"/>
      <w:rPr>
        <w:rFonts w:hint="eastAsia"/>
      </w:rPr>
    </w:lvl>
  </w:abstractNum>
  <w:abstractNum w:abstractNumId="16">
    <w:nsid w:val="00000010"/>
    <w:multiLevelType w:val="singleLevel"/>
    <w:tmpl w:val="44FB94F6"/>
    <w:lvl w:ilvl="0">
      <w:start w:val="1"/>
      <w:numFmt w:val="chineseCounting"/>
      <w:suff w:val="nothing"/>
      <w:lvlText w:val="%1、"/>
      <w:lvlJc w:val="left"/>
      <w:rPr>
        <w:rFonts w:hint="eastAsia"/>
      </w:rPr>
    </w:lvl>
  </w:abstractNum>
  <w:abstractNum w:abstractNumId="17">
    <w:nsid w:val="00000011"/>
    <w:multiLevelType w:val="singleLevel"/>
    <w:tmpl w:val="B81A3092"/>
    <w:lvl w:ilvl="0">
      <w:start w:val="1"/>
      <w:numFmt w:val="decimal"/>
      <w:suff w:val="nothing"/>
      <w:lvlText w:val="%1、"/>
      <w:lvlJc w:val="left"/>
    </w:lvl>
  </w:abstractNum>
  <w:abstractNum w:abstractNumId="18">
    <w:nsid w:val="00000012"/>
    <w:multiLevelType w:val="singleLevel"/>
    <w:tmpl w:val="7434BC14"/>
    <w:lvl w:ilvl="0">
      <w:start w:val="1"/>
      <w:numFmt w:val="decimal"/>
      <w:suff w:val="nothing"/>
      <w:lvlText w:val="%1、"/>
      <w:lvlJc w:val="left"/>
      <w:pPr>
        <w:ind w:left="360" w:firstLine="0"/>
      </w:pPr>
    </w:lvl>
  </w:abstractNum>
  <w:abstractNum w:abstractNumId="19">
    <w:nsid w:val="00000013"/>
    <w:multiLevelType w:val="singleLevel"/>
    <w:tmpl w:val="89610AA2"/>
    <w:lvl w:ilvl="0">
      <w:start w:val="5"/>
      <w:numFmt w:val="chineseCounting"/>
      <w:suff w:val="nothing"/>
      <w:lvlText w:val="%1、"/>
      <w:lvlJc w:val="left"/>
      <w:rPr>
        <w:rFonts w:hint="eastAsia"/>
      </w:rPr>
    </w:lvl>
  </w:abstractNum>
  <w:num w:numId="1">
    <w:abstractNumId w:val="15"/>
  </w:num>
  <w:num w:numId="2">
    <w:abstractNumId w:val="18"/>
  </w:num>
  <w:num w:numId="3">
    <w:abstractNumId w:val="11"/>
  </w:num>
  <w:num w:numId="4">
    <w:abstractNumId w:val="19"/>
  </w:num>
  <w:num w:numId="5">
    <w:abstractNumId w:val="16"/>
  </w:num>
  <w:num w:numId="6">
    <w:abstractNumId w:val="13"/>
  </w:num>
  <w:num w:numId="7">
    <w:abstractNumId w:val="7"/>
  </w:num>
  <w:num w:numId="8">
    <w:abstractNumId w:val="14"/>
  </w:num>
  <w:num w:numId="9">
    <w:abstractNumId w:val="10"/>
  </w:num>
  <w:num w:numId="10">
    <w:abstractNumId w:val="4"/>
  </w:num>
  <w:num w:numId="11">
    <w:abstractNumId w:val="6"/>
  </w:num>
  <w:num w:numId="12">
    <w:abstractNumId w:val="12"/>
  </w:num>
  <w:num w:numId="13">
    <w:abstractNumId w:val="0"/>
  </w:num>
  <w:num w:numId="14">
    <w:abstractNumId w:val="3"/>
  </w:num>
  <w:num w:numId="15">
    <w:abstractNumId w:val="5"/>
  </w:num>
  <w:num w:numId="16">
    <w:abstractNumId w:val="2"/>
  </w:num>
  <w:num w:numId="17">
    <w:abstractNumId w:val="8"/>
  </w:num>
  <w:num w:numId="18">
    <w:abstractNumId w:val="9"/>
  </w:num>
  <w:num w:numId="19">
    <w:abstractNumId w:val="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DBC"/>
    <w:rsid w:val="00420DBC"/>
    <w:rsid w:val="00527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Poon</dc:creator>
  <cp:lastModifiedBy>user</cp:lastModifiedBy>
  <cp:revision>3</cp:revision>
  <dcterms:created xsi:type="dcterms:W3CDTF">2019-11-08T00:47:00Z</dcterms:created>
  <dcterms:modified xsi:type="dcterms:W3CDTF">2019-12-03T00:42:00Z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