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both"/>
        <w:rPr>
          <w:rFonts w:ascii="Calibri" w:hAnsi="Calibri" w:cs="Calibri"/>
          <w:i w:val="0"/>
          <w:caps w:val="0"/>
          <w:color w:val="000000"/>
          <w:spacing w:val="0"/>
          <w:sz w:val="21"/>
          <w:szCs w:val="21"/>
        </w:rPr>
      </w:pPr>
      <w:r>
        <w:rPr>
          <w:rFonts w:ascii="黑体" w:hAnsi="宋体" w:eastAsia="黑体" w:cs="黑体"/>
          <w:i w:val="0"/>
          <w:caps w:val="0"/>
          <w:color w:val="000000"/>
          <w:spacing w:val="0"/>
          <w:sz w:val="32"/>
          <w:szCs w:val="32"/>
          <w:bdr w:val="none" w:color="auto" w:sz="0" w:space="0"/>
        </w:rPr>
        <w:t>附件</w:t>
      </w:r>
      <w:r>
        <w:rPr>
          <w:rFonts w:hint="eastAsia" w:ascii="Arial" w:hAnsi="Arial" w:eastAsia="黑体" w:cs="Arial"/>
          <w:i w:val="0"/>
          <w:caps w:val="0"/>
          <w:color w:val="000000"/>
          <w:spacing w:val="0"/>
          <w:sz w:val="32"/>
          <w:szCs w:val="32"/>
          <w:bdr w:val="none" w:color="auto" w:sz="0" w:space="0"/>
        </w:rPr>
        <w:t>2</w:t>
      </w:r>
      <w:r>
        <w:rPr>
          <w:rFonts w:hint="eastAsia" w:ascii="黑体" w:hAnsi="宋体" w:eastAsia="黑体" w:cs="黑体"/>
          <w:i w:val="0"/>
          <w:caps w:val="0"/>
          <w:color w:val="000000"/>
          <w:spacing w:val="0"/>
          <w:sz w:val="32"/>
          <w:szCs w:val="32"/>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rFonts w:ascii="黑体" w:hAnsi="宋体" w:eastAsia="黑体" w:cs="黑体"/>
          <w:i w:val="0"/>
          <w:caps w:val="0"/>
          <w:color w:val="000000"/>
          <w:spacing w:val="0"/>
          <w:sz w:val="32"/>
          <w:szCs w:val="32"/>
          <w:bdr w:val="none" w:color="auto" w:sz="0" w:space="0"/>
        </w:rPr>
      </w:pPr>
      <w:r>
        <w:rPr>
          <w:rFonts w:ascii="方正小标宋简体" w:hAnsi="方正小标宋简体" w:eastAsia="方正小标宋简体" w:cs="方正小标宋简体"/>
          <w:i w:val="0"/>
          <w:caps w:val="0"/>
          <w:color w:val="000000"/>
          <w:spacing w:val="0"/>
          <w:sz w:val="44"/>
          <w:szCs w:val="44"/>
          <w:bdr w:val="none" w:color="auto" w:sz="0" w:space="0"/>
        </w:rPr>
        <w:t>广东省</w:t>
      </w:r>
      <w:r>
        <w:rPr>
          <w:rFonts w:hint="default" w:ascii="Arial" w:hAnsi="Arial" w:eastAsia="方正小标宋简体" w:cs="Arial"/>
          <w:i w:val="0"/>
          <w:caps w:val="0"/>
          <w:color w:val="000000"/>
          <w:spacing w:val="0"/>
          <w:sz w:val="44"/>
          <w:szCs w:val="44"/>
          <w:bdr w:val="none" w:color="auto" w:sz="0" w:space="0"/>
        </w:rPr>
        <w:t>2020</w:t>
      </w:r>
      <w:r>
        <w:rPr>
          <w:rFonts w:hint="default" w:ascii="方正小标宋简体" w:hAnsi="方正小标宋简体" w:eastAsia="方正小标宋简体" w:cs="方正小标宋简体"/>
          <w:i w:val="0"/>
          <w:caps w:val="0"/>
          <w:color w:val="000000"/>
          <w:spacing w:val="0"/>
          <w:sz w:val="44"/>
          <w:szCs w:val="44"/>
          <w:bdr w:val="none" w:color="auto" w:sz="0" w:space="0"/>
        </w:rPr>
        <w:t>年本科插班生考生专科毕业证验证方式及注意事项</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both"/>
        <w:rPr>
          <w:rFonts w:ascii="Calibri" w:hAnsi="Calibri" w:cs="Calibri"/>
          <w:sz w:val="21"/>
          <w:szCs w:val="21"/>
        </w:rPr>
      </w:pPr>
      <w:r>
        <w:rPr>
          <w:rFonts w:ascii="黑体" w:hAnsi="宋体" w:eastAsia="黑体" w:cs="黑体"/>
          <w:i w:val="0"/>
          <w:caps w:val="0"/>
          <w:color w:val="000000"/>
          <w:spacing w:val="0"/>
          <w:sz w:val="32"/>
          <w:szCs w:val="32"/>
          <w:bdr w:val="none" w:color="auto" w:sz="0" w:space="0"/>
        </w:rPr>
        <w:t>一、考生专科毕业学历验证方法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both"/>
        <w:rPr>
          <w:rFonts w:hint="default" w:ascii="Calibri" w:hAnsi="Calibri" w:cs="Calibri"/>
          <w:sz w:val="21"/>
          <w:szCs w:val="21"/>
        </w:rPr>
      </w:pPr>
      <w:r>
        <w:rPr>
          <w:rFonts w:ascii="仿宋" w:hAnsi="仿宋" w:eastAsia="仿宋" w:cs="仿宋"/>
          <w:i w:val="0"/>
          <w:caps w:val="0"/>
          <w:color w:val="000000"/>
          <w:spacing w:val="0"/>
          <w:sz w:val="32"/>
          <w:szCs w:val="32"/>
          <w:bdr w:val="none" w:color="auto" w:sz="0" w:space="0"/>
        </w:rPr>
        <w:t>（一）考生在预报名时自行在广东省本科插班生招生报名系统中验证专科学历。广东省本科插班生网上报名系统（网址：</w:t>
      </w:r>
      <w:r>
        <w:rPr>
          <w:rFonts w:hint="eastAsia" w:ascii="Arial" w:hAnsi="Arial" w:eastAsia="仿宋" w:cs="Arial"/>
          <w:i w:val="0"/>
          <w:caps w:val="0"/>
          <w:color w:val="000000"/>
          <w:spacing w:val="0"/>
          <w:sz w:val="32"/>
          <w:szCs w:val="32"/>
          <w:bdr w:val="none" w:color="auto" w:sz="0" w:space="0"/>
        </w:rPr>
        <w:t>http://</w:t>
      </w:r>
      <w:r>
        <w:rPr>
          <w:rFonts w:hint="default" w:ascii="Arial" w:hAnsi="Arial" w:eastAsia="仿宋" w:cs="Arial"/>
          <w:i w:val="0"/>
          <w:caps w:val="0"/>
          <w:spacing w:val="0"/>
          <w:sz w:val="32"/>
          <w:szCs w:val="32"/>
          <w:bdr w:val="none" w:color="auto" w:sz="0" w:space="0"/>
        </w:rPr>
        <w:fldChar w:fldCharType="begin"/>
      </w:r>
      <w:r>
        <w:rPr>
          <w:rFonts w:hint="default" w:ascii="Arial" w:hAnsi="Arial" w:eastAsia="仿宋" w:cs="Arial"/>
          <w:i w:val="0"/>
          <w:caps w:val="0"/>
          <w:spacing w:val="0"/>
          <w:sz w:val="32"/>
          <w:szCs w:val="32"/>
          <w:bdr w:val="none" w:color="auto" w:sz="0" w:space="0"/>
        </w:rPr>
        <w:instrText xml:space="preserve"> HYPERLINK "http://www.ecogd.edu.cn/" </w:instrText>
      </w:r>
      <w:r>
        <w:rPr>
          <w:rFonts w:hint="default" w:ascii="Arial" w:hAnsi="Arial" w:eastAsia="仿宋" w:cs="Arial"/>
          <w:i w:val="0"/>
          <w:caps w:val="0"/>
          <w:spacing w:val="0"/>
          <w:sz w:val="32"/>
          <w:szCs w:val="32"/>
          <w:bdr w:val="none" w:color="auto" w:sz="0" w:space="0"/>
        </w:rPr>
        <w:fldChar w:fldCharType="separate"/>
      </w:r>
      <w:r>
        <w:rPr>
          <w:rStyle w:val="5"/>
          <w:rFonts w:hint="default" w:ascii="Arial" w:hAnsi="Arial" w:eastAsia="仿宋" w:cs="Arial"/>
          <w:i w:val="0"/>
          <w:caps w:val="0"/>
          <w:color w:val="auto"/>
          <w:spacing w:val="0"/>
          <w:sz w:val="32"/>
          <w:szCs w:val="32"/>
          <w:u w:val="none"/>
          <w:bdr w:val="none" w:color="auto" w:sz="0" w:space="0"/>
        </w:rPr>
        <w:t>www.eeagd.edu.cn/</w:t>
      </w:r>
      <w:r>
        <w:rPr>
          <w:rFonts w:hint="default" w:ascii="Arial" w:hAnsi="Arial" w:eastAsia="仿宋" w:cs="Arial"/>
          <w:i w:val="0"/>
          <w:caps w:val="0"/>
          <w:spacing w:val="0"/>
          <w:sz w:val="32"/>
          <w:szCs w:val="32"/>
          <w:bdr w:val="none" w:color="auto" w:sz="0" w:space="0"/>
        </w:rPr>
        <w:fldChar w:fldCharType="end"/>
      </w:r>
      <w:r>
        <w:rPr>
          <w:rFonts w:hint="eastAsia" w:ascii="仿宋" w:hAnsi="仿宋" w:eastAsia="仿宋" w:cs="仿宋"/>
          <w:i w:val="0"/>
          <w:caps w:val="0"/>
          <w:color w:val="000000"/>
          <w:spacing w:val="0"/>
          <w:sz w:val="32"/>
          <w:szCs w:val="32"/>
          <w:u w:val="none"/>
          <w:bdr w:val="none" w:color="auto" w:sz="0" w:space="0"/>
        </w:rPr>
        <w:t> bcks</w:t>
      </w:r>
      <w:r>
        <w:rPr>
          <w:rFonts w:hint="eastAsia" w:ascii="仿宋" w:hAnsi="仿宋" w:eastAsia="仿宋" w:cs="仿宋"/>
          <w:i w:val="0"/>
          <w:caps w:val="0"/>
          <w:color w:val="000000"/>
          <w:spacing w:val="0"/>
          <w:sz w:val="32"/>
          <w:szCs w:val="32"/>
          <w:bdr w:val="none" w:color="auto" w:sz="0" w:space="0"/>
        </w:rPr>
        <w:t>）具有“专科学历验证”功能。已取得专科毕业证的考生在预报名过程中可自行进行专科学历验证，由报名系统自动反馈验证结果。该项专科学历验证功能仅限于已取得专科毕业证的考生进行在线学历验证。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both"/>
        <w:rPr>
          <w:rFonts w:hint="default" w:ascii="Calibri" w:hAnsi="Calibri" w:cs="Calibri"/>
          <w:sz w:val="21"/>
          <w:szCs w:val="21"/>
        </w:rPr>
      </w:pPr>
      <w:r>
        <w:rPr>
          <w:rFonts w:hint="eastAsia" w:ascii="仿宋" w:hAnsi="仿宋" w:eastAsia="仿宋" w:cs="仿宋"/>
          <w:i w:val="0"/>
          <w:caps w:val="0"/>
          <w:color w:val="000000"/>
          <w:spacing w:val="0"/>
          <w:sz w:val="32"/>
          <w:szCs w:val="32"/>
          <w:bdr w:val="none" w:color="auto" w:sz="0" w:space="0"/>
        </w:rPr>
        <w:t>（二）对属</w:t>
      </w:r>
      <w:r>
        <w:rPr>
          <w:rFonts w:hint="default" w:ascii="Arial" w:hAnsi="Arial" w:eastAsia="仿宋" w:cs="Arial"/>
          <w:i w:val="0"/>
          <w:caps w:val="0"/>
          <w:color w:val="000000"/>
          <w:spacing w:val="0"/>
          <w:sz w:val="32"/>
          <w:szCs w:val="32"/>
          <w:bdr w:val="none" w:color="auto" w:sz="0" w:space="0"/>
        </w:rPr>
        <w:t>1991</w:t>
      </w:r>
      <w:r>
        <w:rPr>
          <w:rFonts w:hint="eastAsia" w:ascii="仿宋" w:hAnsi="仿宋" w:eastAsia="仿宋" w:cs="仿宋"/>
          <w:i w:val="0"/>
          <w:caps w:val="0"/>
          <w:color w:val="000000"/>
          <w:spacing w:val="0"/>
          <w:sz w:val="32"/>
          <w:szCs w:val="32"/>
          <w:bdr w:val="none" w:color="auto" w:sz="0" w:space="0"/>
        </w:rPr>
        <w:t>年以前毕业的专科毕业生或在报名系统中确实无法查询到验证结果的考生，考生须自行前往学信网（</w:t>
      </w:r>
      <w:r>
        <w:rPr>
          <w:rFonts w:hint="default" w:ascii="Arial" w:hAnsi="Arial" w:eastAsia="仿宋" w:cs="Arial"/>
          <w:i w:val="0"/>
          <w:caps w:val="0"/>
          <w:color w:val="000000"/>
          <w:spacing w:val="0"/>
          <w:sz w:val="32"/>
          <w:szCs w:val="32"/>
          <w:bdr w:val="none" w:color="auto" w:sz="0" w:space="0"/>
        </w:rPr>
        <w:t>https://www.chsi.com.cn/xlrz/index.jsp</w:t>
      </w:r>
      <w:r>
        <w:rPr>
          <w:rFonts w:hint="eastAsia" w:ascii="仿宋" w:hAnsi="仿宋" w:eastAsia="仿宋" w:cs="仿宋"/>
          <w:i w:val="0"/>
          <w:caps w:val="0"/>
          <w:color w:val="000000"/>
          <w:spacing w:val="0"/>
          <w:sz w:val="32"/>
          <w:szCs w:val="32"/>
          <w:bdr w:val="none" w:color="auto" w:sz="0" w:space="0"/>
        </w:rPr>
        <w:t>）网上申请专科学历认证，并在规定时间内在报名系统中上传相关验证结果材料。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both"/>
        <w:rPr>
          <w:rFonts w:hint="default" w:ascii="Calibri" w:hAnsi="Calibri" w:cs="Calibri"/>
          <w:sz w:val="21"/>
          <w:szCs w:val="21"/>
        </w:rPr>
      </w:pPr>
      <w:r>
        <w:rPr>
          <w:rFonts w:hint="eastAsia" w:ascii="仿宋" w:hAnsi="仿宋" w:eastAsia="仿宋" w:cs="仿宋"/>
          <w:i w:val="0"/>
          <w:caps w:val="0"/>
          <w:color w:val="000000"/>
          <w:spacing w:val="0"/>
          <w:sz w:val="32"/>
          <w:szCs w:val="32"/>
          <w:bdr w:val="none" w:color="auto" w:sz="0" w:space="0"/>
        </w:rPr>
        <w:t>（三）招生院校在审核考生报名资料时可根据考生预报名时专科学历验证的结果，进行下一步审核操作：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both"/>
        <w:rPr>
          <w:rFonts w:hint="default" w:ascii="Calibri" w:hAnsi="Calibri" w:cs="Calibri"/>
          <w:sz w:val="21"/>
          <w:szCs w:val="21"/>
        </w:rPr>
      </w:pPr>
      <w:r>
        <w:rPr>
          <w:rFonts w:hint="eastAsia" w:ascii="仿宋" w:hAnsi="仿宋" w:eastAsia="仿宋" w:cs="仿宋"/>
          <w:i w:val="0"/>
          <w:caps w:val="0"/>
          <w:color w:val="000000"/>
          <w:spacing w:val="0"/>
          <w:sz w:val="32"/>
          <w:szCs w:val="32"/>
          <w:bdr w:val="none" w:color="auto" w:sz="0" w:space="0"/>
        </w:rPr>
        <w:t>1.考生在报名系统进行专科学历验证结果为“通过”的，招生院校可直接审核考生上传的其他资料，并设置审核结果。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both"/>
        <w:rPr>
          <w:rFonts w:hint="default" w:ascii="Calibri" w:hAnsi="Calibri" w:cs="Calibri"/>
          <w:sz w:val="21"/>
          <w:szCs w:val="21"/>
        </w:rPr>
      </w:pPr>
      <w:r>
        <w:rPr>
          <w:rFonts w:hint="eastAsia" w:ascii="仿宋" w:hAnsi="仿宋" w:eastAsia="仿宋" w:cs="仿宋"/>
          <w:i w:val="0"/>
          <w:caps w:val="0"/>
          <w:color w:val="000000"/>
          <w:spacing w:val="0"/>
          <w:sz w:val="32"/>
          <w:szCs w:val="32"/>
          <w:bdr w:val="none" w:color="auto" w:sz="0" w:space="0"/>
        </w:rPr>
        <w:t>2.考生在报名系统进行专科学历验证结果为“不通过”的，但考生上传了“中国高等教育学历认证报告”（或“教育部学历证书电子注册备案表”），招生院校可在审核资料时通过登录学信网的“认证报告查询”（网址：</w:t>
      </w:r>
      <w:r>
        <w:rPr>
          <w:rFonts w:hint="default" w:ascii="Arial" w:hAnsi="Arial" w:eastAsia="仿宋" w:cs="Arial"/>
          <w:i w:val="0"/>
          <w:caps w:val="0"/>
          <w:spacing w:val="0"/>
          <w:sz w:val="32"/>
          <w:szCs w:val="32"/>
          <w:bdr w:val="none" w:color="auto" w:sz="0" w:space="0"/>
        </w:rPr>
        <w:fldChar w:fldCharType="begin"/>
      </w:r>
      <w:r>
        <w:rPr>
          <w:rFonts w:hint="default" w:ascii="Arial" w:hAnsi="Arial" w:eastAsia="仿宋" w:cs="Arial"/>
          <w:i w:val="0"/>
          <w:caps w:val="0"/>
          <w:spacing w:val="0"/>
          <w:sz w:val="32"/>
          <w:szCs w:val="32"/>
          <w:bdr w:val="none" w:color="auto" w:sz="0" w:space="0"/>
        </w:rPr>
        <w:instrText xml:space="preserve"> HYPERLINK "http://www.chsi.com.cn/xlrz/report_gdjyxl.jsp%EF%BC%89%EF%BC%8C%E8%BE%93%E5%85%A5%E8%80%83%E7%94%9F%E6%8F%90%E4%BA%A4%E7%9A%84" </w:instrText>
      </w:r>
      <w:r>
        <w:rPr>
          <w:rFonts w:hint="default" w:ascii="Arial" w:hAnsi="Arial" w:eastAsia="仿宋" w:cs="Arial"/>
          <w:i w:val="0"/>
          <w:caps w:val="0"/>
          <w:spacing w:val="0"/>
          <w:sz w:val="32"/>
          <w:szCs w:val="32"/>
          <w:bdr w:val="none" w:color="auto" w:sz="0" w:space="0"/>
        </w:rPr>
        <w:fldChar w:fldCharType="separate"/>
      </w:r>
      <w:r>
        <w:rPr>
          <w:rStyle w:val="5"/>
          <w:rFonts w:hint="default" w:ascii="Arial" w:hAnsi="Arial" w:eastAsia="仿宋" w:cs="Arial"/>
          <w:i w:val="0"/>
          <w:caps w:val="0"/>
          <w:color w:val="000000"/>
          <w:spacing w:val="0"/>
          <w:sz w:val="32"/>
          <w:szCs w:val="32"/>
          <w:u w:val="none"/>
          <w:bdr w:val="none" w:color="auto" w:sz="0" w:space="0"/>
        </w:rPr>
        <w:t>http://www.chsi.com.cn/xlrz/index.jsp），输入考生上传的“中国高等教育学历认证报告”（或“教育部学历证书电子注册备案表”）上的证书编号及报告编号、在线验证码核查考生的专科学历情况，根据核查结果在报名系统中点击“已验证专科毕业证书”，对专科学历核查属实的考生进行人工标识设置。</w:t>
      </w:r>
      <w:r>
        <w:rPr>
          <w:rFonts w:hint="default" w:ascii="Arial" w:hAnsi="Arial" w:eastAsia="仿宋" w:cs="Arial"/>
          <w:i w:val="0"/>
          <w:caps w:val="0"/>
          <w:spacing w:val="0"/>
          <w:sz w:val="32"/>
          <w:szCs w:val="32"/>
          <w:bdr w:val="none" w:color="auto" w:sz="0" w:space="0"/>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both"/>
        <w:rPr>
          <w:rFonts w:hint="default" w:ascii="Calibri" w:hAnsi="Calibri" w:cs="Calibri"/>
          <w:sz w:val="21"/>
          <w:szCs w:val="21"/>
        </w:rPr>
      </w:pPr>
      <w:r>
        <w:rPr>
          <w:rFonts w:hint="eastAsia" w:ascii="仿宋" w:hAnsi="仿宋" w:eastAsia="仿宋" w:cs="仿宋"/>
          <w:i w:val="0"/>
          <w:caps w:val="0"/>
          <w:color w:val="000000"/>
          <w:spacing w:val="0"/>
          <w:sz w:val="32"/>
          <w:szCs w:val="32"/>
          <w:bdr w:val="none" w:color="auto" w:sz="0" w:space="0"/>
        </w:rPr>
        <w:t>（四）若考生无法在报名系统中通过专科学历验证，也未及时办理“中国高等教育学历认证报告”（或“教育部学历证书电子注册备案表”），但考生在“申请补学历认证报告”中签订了“补报资料承诺书”的，招生院校可以在报名系统中点击“待验证专科毕业证书”将考生设置为“待验证”</w:t>
      </w:r>
      <w:r>
        <w:rPr>
          <w:rFonts w:hint="default" w:ascii="Arial" w:hAnsi="Arial" w:eastAsia="仿宋" w:cs="Arial"/>
          <w:b/>
          <w:i w:val="0"/>
          <w:caps w:val="0"/>
          <w:color w:val="000000"/>
          <w:spacing w:val="0"/>
          <w:sz w:val="32"/>
          <w:szCs w:val="32"/>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both"/>
        <w:rPr>
          <w:rFonts w:hint="default" w:ascii="Calibri" w:hAnsi="Calibri" w:cs="Calibri"/>
          <w:sz w:val="21"/>
          <w:szCs w:val="21"/>
        </w:rPr>
      </w:pPr>
      <w:r>
        <w:rPr>
          <w:rFonts w:hint="eastAsia" w:ascii="黑体" w:hAnsi="宋体" w:eastAsia="黑体" w:cs="黑体"/>
          <w:i w:val="0"/>
          <w:caps w:val="0"/>
          <w:color w:val="000000"/>
          <w:spacing w:val="0"/>
          <w:sz w:val="32"/>
          <w:szCs w:val="32"/>
          <w:bdr w:val="none" w:color="auto" w:sz="0" w:space="0"/>
        </w:rPr>
        <w:t>二、招生院校工作人员验证注意事项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both"/>
        <w:rPr>
          <w:rFonts w:hint="default" w:ascii="Calibri" w:hAnsi="Calibri" w:cs="Calibri"/>
          <w:sz w:val="21"/>
          <w:szCs w:val="21"/>
        </w:rPr>
      </w:pPr>
      <w:r>
        <w:rPr>
          <w:rFonts w:hint="eastAsia" w:ascii="仿宋" w:hAnsi="仿宋" w:eastAsia="仿宋" w:cs="仿宋"/>
          <w:i w:val="0"/>
          <w:caps w:val="0"/>
          <w:color w:val="000000"/>
          <w:spacing w:val="0"/>
          <w:sz w:val="32"/>
          <w:szCs w:val="32"/>
          <w:bdr w:val="none" w:color="auto" w:sz="0" w:space="0"/>
        </w:rPr>
        <w:t>（一）对在报名系统中因错误输入造成验证结果为“不通过”的考生，考生可持专科毕业证书等相关资料前往招生院校（报名点），由招生院校在报名系统中重新在线验证，要注意核对报考本科插班生考生的姓名、身份证号、专科毕业证书编号、毕业学校、毕业时间，剔除因输入有误、全角字符等造成的错误，确保考生验证顺利完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both"/>
        <w:rPr>
          <w:rFonts w:hint="default" w:ascii="Arial" w:hAnsi="Arial" w:cs="Arial"/>
          <w:i w:val="0"/>
          <w:caps w:val="0"/>
          <w:color w:val="000000"/>
          <w:spacing w:val="0"/>
          <w:sz w:val="27"/>
          <w:szCs w:val="27"/>
        </w:rPr>
      </w:pPr>
      <w:r>
        <w:rPr>
          <w:rFonts w:hint="eastAsia" w:ascii="仿宋" w:hAnsi="仿宋" w:eastAsia="仿宋" w:cs="仿宋"/>
          <w:i w:val="0"/>
          <w:caps w:val="0"/>
          <w:color w:val="000000"/>
          <w:spacing w:val="0"/>
          <w:sz w:val="32"/>
          <w:szCs w:val="32"/>
          <w:bdr w:val="none" w:color="auto" w:sz="0" w:space="0"/>
        </w:rPr>
        <w:t>（二）对按规定须考生到招生院校（报名点）提交相关资料的，招生院校必须认真查验考生专科毕业证书等资料的原件及复印件，核对无误后，招生院校不留存其资料的原件，工作人员须在复印件上加具“与原件相符”，查验经办人签名、写明日期并加盖公章，在录取前扫描上传至“广东省本科插班生管理系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方正小标宋简体">
    <w:altName w:val="黑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D624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♡Hu1♡</cp:lastModifiedBy>
  <dcterms:modified xsi:type="dcterms:W3CDTF">2019-11-18T03:49:23Z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