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pStyle w:val="2"/>
        <w:spacing w:line="240" w:lineRule="exact"/>
      </w:pPr>
    </w:p>
    <w:p>
      <w:pPr>
        <w:tabs>
          <w:tab w:val="left" w:pos="1800"/>
        </w:tabs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综合</w:t>
      </w:r>
      <w:r>
        <w:rPr>
          <w:rFonts w:eastAsia="方正小标宋简体"/>
          <w:color w:val="000000"/>
          <w:sz w:val="36"/>
          <w:szCs w:val="36"/>
        </w:rPr>
        <w:t>考查能力测试考试范围及要求</w:t>
      </w:r>
    </w:p>
    <w:p>
      <w:pPr>
        <w:pStyle w:val="5"/>
        <w:widowControl/>
        <w:numPr>
          <w:ilvl w:val="0"/>
          <w:numId w:val="0"/>
        </w:numPr>
        <w:spacing w:line="560" w:lineRule="exact"/>
        <w:ind w:leftChars="200"/>
        <w:rPr>
          <w:rStyle w:val="6"/>
          <w:rFonts w:eastAsia="黑体"/>
          <w:bCs/>
          <w:sz w:val="32"/>
          <w:szCs w:val="32"/>
        </w:rPr>
      </w:pPr>
      <w:r>
        <w:rPr>
          <w:rStyle w:val="6"/>
          <w:rFonts w:hint="eastAsia" w:eastAsia="黑体"/>
          <w:bCs/>
          <w:sz w:val="32"/>
          <w:szCs w:val="32"/>
          <w:lang w:val="en-US" w:eastAsia="zh-CN"/>
        </w:rPr>
        <w:t>一、</w:t>
      </w:r>
      <w:r>
        <w:rPr>
          <w:rStyle w:val="6"/>
          <w:rFonts w:eastAsia="黑体"/>
          <w:bCs/>
          <w:sz w:val="32"/>
          <w:szCs w:val="32"/>
        </w:rPr>
        <w:t>考试范围</w:t>
      </w:r>
    </w:p>
    <w:p>
      <w:pPr>
        <w:pStyle w:val="5"/>
        <w:widowControl/>
        <w:spacing w:line="560" w:lineRule="exact"/>
        <w:ind w:firstLine="640"/>
        <w:rPr>
          <w:rStyle w:val="6"/>
          <w:rFonts w:eastAsia="黑体"/>
          <w:bCs/>
          <w:sz w:val="32"/>
          <w:szCs w:val="32"/>
        </w:rPr>
      </w:pPr>
      <w:r>
        <w:rPr>
          <w:rFonts w:eastAsia="仿宋"/>
          <w:sz w:val="32"/>
          <w:szCs w:val="32"/>
        </w:rPr>
        <w:t>含</w:t>
      </w: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2020-2021年时事政治</w:t>
      </w:r>
      <w:r>
        <w:rPr>
          <w:rFonts w:hint="eastAsia"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、</w:t>
      </w:r>
      <w:r>
        <w:rPr>
          <w:rFonts w:hint="eastAsia"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军事常识</w:t>
      </w:r>
      <w:r>
        <w:rPr>
          <w:rFonts w:hint="eastAsia" w:eastAsia="仿宋"/>
          <w:sz w:val="32"/>
          <w:szCs w:val="32"/>
        </w:rPr>
        <w:t>”、“</w:t>
      </w:r>
      <w:r>
        <w:rPr>
          <w:rFonts w:eastAsia="仿宋"/>
          <w:sz w:val="32"/>
          <w:szCs w:val="32"/>
        </w:rPr>
        <w:t>文学常识</w:t>
      </w:r>
      <w:r>
        <w:rPr>
          <w:rFonts w:hint="eastAsia" w:eastAsia="仿宋"/>
          <w:sz w:val="32"/>
          <w:szCs w:val="32"/>
        </w:rPr>
        <w:t>”及“</w:t>
      </w:r>
      <w:r>
        <w:rPr>
          <w:rFonts w:eastAsia="仿宋"/>
          <w:sz w:val="32"/>
          <w:szCs w:val="32"/>
        </w:rPr>
        <w:t>思维逻辑</w:t>
      </w:r>
      <w:r>
        <w:rPr>
          <w:rFonts w:hint="eastAsia" w:eastAsia="仿宋"/>
          <w:sz w:val="32"/>
          <w:szCs w:val="32"/>
        </w:rPr>
        <w:t>”四部分，</w:t>
      </w:r>
      <w:r>
        <w:rPr>
          <w:rFonts w:eastAsia="仿宋"/>
          <w:sz w:val="32"/>
          <w:szCs w:val="32"/>
        </w:rPr>
        <w:t>不指定参考书目。</w:t>
      </w:r>
    </w:p>
    <w:p>
      <w:pPr>
        <w:pStyle w:val="5"/>
        <w:widowControl/>
        <w:numPr>
          <w:ilvl w:val="0"/>
          <w:numId w:val="0"/>
        </w:numPr>
        <w:spacing w:line="560" w:lineRule="exact"/>
        <w:ind w:leftChars="200"/>
        <w:rPr>
          <w:rStyle w:val="6"/>
          <w:rFonts w:eastAsia="黑体"/>
          <w:bCs/>
          <w:sz w:val="32"/>
          <w:szCs w:val="32"/>
        </w:rPr>
      </w:pPr>
      <w:r>
        <w:rPr>
          <w:rStyle w:val="6"/>
          <w:rFonts w:hint="eastAsia" w:eastAsia="黑体"/>
          <w:bCs/>
          <w:sz w:val="32"/>
          <w:szCs w:val="32"/>
          <w:lang w:val="en-US" w:eastAsia="zh-CN"/>
        </w:rPr>
        <w:t>二、</w:t>
      </w:r>
      <w:r>
        <w:rPr>
          <w:rStyle w:val="6"/>
          <w:rFonts w:eastAsia="黑体"/>
          <w:bCs/>
          <w:sz w:val="32"/>
          <w:szCs w:val="32"/>
        </w:rPr>
        <w:t>考试形式及试卷结构</w:t>
      </w:r>
    </w:p>
    <w:p>
      <w:pPr>
        <w:widowControl/>
        <w:spacing w:line="560" w:lineRule="exact"/>
        <w:ind w:firstLine="640" w:firstLineChars="200"/>
        <w:rPr>
          <w:rStyle w:val="6"/>
          <w:rFonts w:eastAsia="仿宋_GB2312"/>
          <w:bCs/>
          <w:sz w:val="32"/>
          <w:szCs w:val="32"/>
        </w:rPr>
      </w:pPr>
      <w:r>
        <w:rPr>
          <w:rStyle w:val="6"/>
          <w:rFonts w:eastAsia="仿宋_GB2312"/>
          <w:bCs/>
          <w:sz w:val="32"/>
          <w:szCs w:val="32"/>
        </w:rPr>
        <w:t>1.</w:t>
      </w:r>
      <w:r>
        <w:rPr>
          <w:rStyle w:val="6"/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Style w:val="6"/>
          <w:rFonts w:eastAsia="仿宋_GB2312"/>
          <w:bCs/>
          <w:sz w:val="32"/>
          <w:szCs w:val="32"/>
        </w:rPr>
        <w:t>答题形式为闭卷、笔试，考试时间为150分钟，试卷满分为200分。</w:t>
      </w:r>
    </w:p>
    <w:p>
      <w:pPr>
        <w:widowControl/>
        <w:spacing w:line="560" w:lineRule="exact"/>
        <w:ind w:firstLine="640" w:firstLineChars="200"/>
        <w:rPr>
          <w:rStyle w:val="6"/>
          <w:rFonts w:eastAsia="仿宋_GB2312"/>
          <w:bCs/>
          <w:sz w:val="32"/>
          <w:szCs w:val="32"/>
        </w:rPr>
      </w:pPr>
      <w:r>
        <w:rPr>
          <w:rStyle w:val="6"/>
          <w:rFonts w:eastAsia="仿宋_GB2312"/>
          <w:bCs/>
          <w:sz w:val="32"/>
          <w:szCs w:val="32"/>
        </w:rPr>
        <w:t>2.</w:t>
      </w:r>
      <w:r>
        <w:rPr>
          <w:rStyle w:val="6"/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Style w:val="6"/>
          <w:rFonts w:eastAsia="仿宋_GB2312"/>
          <w:bCs/>
          <w:sz w:val="32"/>
          <w:szCs w:val="32"/>
        </w:rPr>
        <w:t>考试题型。填空题、单项选择题、</w:t>
      </w:r>
      <w:r>
        <w:rPr>
          <w:rStyle w:val="6"/>
          <w:rFonts w:eastAsia="仿宋_GB2312"/>
          <w:sz w:val="32"/>
          <w:szCs w:val="32"/>
        </w:rPr>
        <w:t>多</w:t>
      </w:r>
      <w:r>
        <w:rPr>
          <w:rStyle w:val="6"/>
          <w:rFonts w:eastAsia="仿宋_GB2312"/>
          <w:bCs/>
          <w:sz w:val="32"/>
          <w:szCs w:val="32"/>
        </w:rPr>
        <w:t>项选择题、问答题</w:t>
      </w:r>
      <w:r>
        <w:rPr>
          <w:rStyle w:val="6"/>
          <w:rFonts w:hint="eastAsia" w:eastAsia="仿宋_GB2312"/>
          <w:bCs/>
          <w:sz w:val="32"/>
          <w:szCs w:val="32"/>
        </w:rPr>
        <w:t>等</w:t>
      </w:r>
      <w:r>
        <w:rPr>
          <w:rStyle w:val="6"/>
          <w:rFonts w:eastAsia="仿宋_GB2312"/>
          <w:bCs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Style w:val="6"/>
          <w:rFonts w:eastAsia="仿宋_GB2312"/>
          <w:bCs/>
          <w:sz w:val="32"/>
          <w:szCs w:val="32"/>
        </w:rPr>
      </w:pPr>
      <w:r>
        <w:rPr>
          <w:rStyle w:val="6"/>
          <w:rFonts w:eastAsia="仿宋_GB2312"/>
          <w:bCs/>
          <w:sz w:val="32"/>
          <w:szCs w:val="32"/>
        </w:rPr>
        <w:t>3.</w:t>
      </w:r>
      <w:r>
        <w:rPr>
          <w:rStyle w:val="6"/>
          <w:rFonts w:hint="eastAsia" w:eastAsia="仿宋_GB2312"/>
          <w:bCs/>
          <w:sz w:val="32"/>
          <w:szCs w:val="32"/>
          <w:lang w:val="en-US" w:eastAsia="zh-CN"/>
        </w:rPr>
        <w:t xml:space="preserve"> </w:t>
      </w:r>
      <w:r>
        <w:rPr>
          <w:rStyle w:val="6"/>
          <w:rFonts w:eastAsia="仿宋_GB2312"/>
          <w:bCs/>
          <w:sz w:val="32"/>
          <w:szCs w:val="32"/>
        </w:rPr>
        <w:t>题型分值比例：填空题15%、单项选择题40％</w:t>
      </w:r>
      <w:r>
        <w:rPr>
          <w:rStyle w:val="6"/>
          <w:rFonts w:eastAsia="仿宋_GB2312"/>
          <w:sz w:val="32"/>
          <w:szCs w:val="32"/>
        </w:rPr>
        <w:t>、多</w:t>
      </w:r>
      <w:r>
        <w:rPr>
          <w:rStyle w:val="6"/>
          <w:rFonts w:eastAsia="仿宋_GB2312"/>
          <w:bCs/>
          <w:sz w:val="32"/>
          <w:szCs w:val="32"/>
        </w:rPr>
        <w:t>项选择题</w:t>
      </w:r>
      <w:r>
        <w:rPr>
          <w:rStyle w:val="6"/>
          <w:rFonts w:eastAsia="仿宋_GB2312"/>
          <w:sz w:val="32"/>
          <w:szCs w:val="32"/>
        </w:rPr>
        <w:t>15</w:t>
      </w:r>
      <w:r>
        <w:rPr>
          <w:rStyle w:val="6"/>
          <w:rFonts w:eastAsia="仿宋_GB2312"/>
          <w:bCs/>
          <w:sz w:val="32"/>
          <w:szCs w:val="32"/>
        </w:rPr>
        <w:t>％、问答题</w:t>
      </w:r>
      <w:r>
        <w:rPr>
          <w:rStyle w:val="6"/>
          <w:rFonts w:eastAsia="仿宋_GB2312"/>
          <w:sz w:val="32"/>
          <w:szCs w:val="32"/>
        </w:rPr>
        <w:t>30</w:t>
      </w:r>
      <w:r>
        <w:rPr>
          <w:rStyle w:val="6"/>
          <w:rFonts w:eastAsia="仿宋_GB2312"/>
          <w:bCs/>
          <w:sz w:val="32"/>
          <w:szCs w:val="32"/>
        </w:rPr>
        <w:t>％</w:t>
      </w:r>
      <w:r>
        <w:rPr>
          <w:rStyle w:val="6"/>
          <w:rFonts w:eastAsia="仿宋_GB2312"/>
          <w:sz w:val="32"/>
          <w:szCs w:val="32"/>
        </w:rPr>
        <w:t>。</w:t>
      </w:r>
    </w:p>
    <w:p>
      <w:pPr>
        <w:spacing w:line="360" w:lineRule="auto"/>
        <w:ind w:firstLine="435"/>
        <w:rPr>
          <w:rStyle w:val="6"/>
          <w:rFonts w:eastAsia="仿宋_GB2312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color w:val="000000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color w:val="000000"/>
        </w:rPr>
      </w:pPr>
    </w:p>
    <w:p>
      <w:pPr>
        <w:rPr>
          <w:rFonts w:eastAsia="黑体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黑体"/>
          <w:color w:val="000000"/>
        </w:rPr>
      </w:pPr>
    </w:p>
    <w:p>
      <w:pPr>
        <w:rPr>
          <w:rFonts w:ascii="Times New Roman" w:hAnsi="Times New Roman" w:eastAsia="黑体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864A7"/>
    <w:rsid w:val="3E613D17"/>
    <w:rsid w:val="6D1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2022-02-27T07:49:00Z</dcterms:created>
  <dc:creator>叶叶叶</dc:creator>
  <cp:lastModifiedBy>叶叶叶</cp:lastModifiedBy>
  <dcterms:modified xsi:type="dcterms:W3CDTF">2022-02-27T07:50:51Z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062147674E1F402396D210E018757B93</vt:lpwstr>
  </property>
</Properties>
</file>